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520424316"/>
        <w:docPartObj>
          <w:docPartGallery w:val="Cover Pages"/>
          <w:docPartUnique/>
        </w:docPartObj>
      </w:sdtPr>
      <w:sdtEndPr/>
      <w:sdtContent>
        <w:p w:rsidR="0069063A" w:rsidRDefault="0027020F" w:rsidP="00A27AC5">
          <w:pPr>
            <w:jc w:val="right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560310" cy="8023860"/>
                    <wp:effectExtent l="38100" t="0" r="21590" b="34290"/>
                    <wp:wrapNone/>
                    <wp:docPr id="407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560310" cy="8023860"/>
                              <a:chOff x="0" y="1835"/>
                              <a:chExt cx="12240" cy="12564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7" y="1835"/>
                                <a:ext cx="6543" cy="227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Company"/>
                                    <w:id w:val="-1895649766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CE5219" w:rsidRPr="00510E9D" w:rsidRDefault="00CE5219" w:rsidP="00A27AC5">
                                      <w:pPr>
                                        <w:spacing w:after="0"/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University of Bolton, School of Education and Psychology</w:t>
                                      </w:r>
                                    </w:p>
                                  </w:sdtContent>
                                </w:sdt>
                                <w:p w:rsidR="00CE5219" w:rsidRDefault="00CE5219" w:rsidP="00A27AC5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96"/>
                                      <w:szCs w:val="96"/>
                                    </w:rPr>
                                    <w:alias w:val="Year"/>
                                    <w:id w:val="1888211775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CE5219" w:rsidRDefault="00CE5219">
                                      <w:pPr>
                                        <w:jc w:val="right"/>
                                        <w:rPr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sz w:val="96"/>
                                          <w:szCs w:val="96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  <w:alias w:val="Title"/>
                                    <w:id w:val="2012407595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CE5219" w:rsidRPr="00510E9D" w:rsidRDefault="002167C9" w:rsidP="00F078DC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 xml:space="preserve">How to ... Approaches </w:t>
                                      </w:r>
                                      <w:proofErr w:type="gram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>to  microteaching</w:t>
                                      </w:r>
                                      <w:proofErr w:type="gramEnd"/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  <w:alias w:val="Subtitle"/>
                                    <w:id w:val="-994485795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CE5219" w:rsidRPr="00510E9D" w:rsidRDefault="00CE5219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930424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  <w:t>The handbook *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val="es-ES_tradnl"/>
                                    </w:rPr>
                                    <w:alias w:val="Author"/>
                                    <w:id w:val="-95046301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CE5219" w:rsidRPr="00577F1B" w:rsidRDefault="002167C9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Dr.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 xml:space="preserve"> Daniela Bacova,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Dr.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 xml:space="preserve"> Sarah Telfer, Katherine Berry and Andrew Fletcher</w:t>
                                      </w:r>
                                    </w:p>
                                  </w:sdtContent>
                                </w:sdt>
                                <w:p w:rsidR="00CE5219" w:rsidRPr="00577F1B" w:rsidRDefault="00CE5219">
                                  <w:pPr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77F1B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(*) This handbook supports the video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resource</w:t>
                                  </w:r>
                                  <w:r w:rsidR="00BC7319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577F1B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 produced by the Authors.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3" o:spid="_x0000_s1026" style="position:absolute;left:0;text-align:left;margin-left:0;margin-top:0;width:595.3pt;height:631.8pt;z-index:251659264;mso-width-percent:1000;mso-position-horizontal:center;mso-position-horizontal-relative:page;mso-position-vertical:center;mso-position-vertical-relative:margin;mso-width-percent:1000;mso-height-relative:margin" coordorigin=",1835" coordsize="12240,12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" o:allowincell="f">
                    <v:group id="Group 4" o:spid="_x0000_s1027" style="position:absolute;top:9661;width:12240;height:4738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    <v:group id="Group 5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      <v:shape id="Freeform 6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667;top:1835;width:6543;height:2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" filled="f" stroked="f">
                      <v:textbox>
                        <w:txbx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Company"/>
                              <w:id w:val="-1895649766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CE5219" w:rsidRPr="00510E9D" w:rsidRDefault="00CE5219" w:rsidP="00A27AC5">
                                <w:pPr>
                                  <w:spacing w:after="0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University of Bolton, School of Education and Psychology</w:t>
                                </w:r>
                              </w:p>
                            </w:sdtContent>
                          </w:sdt>
                          <w:p w:rsidR="00CE5219" w:rsidRDefault="00CE5219" w:rsidP="00A27AC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6" o:spid="_x0000_s1039" style="position:absolute;left:6494;top:11160;width:4998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" filled="f" stroked="f">
                      <v:textbox>
                        <w:txbxContent>
                          <w:sdt>
                            <w:sdtPr>
                              <w:rPr>
                                <w:sz w:val="96"/>
                                <w:szCs w:val="96"/>
                              </w:rPr>
                              <w:alias w:val="Year"/>
                              <w:id w:val="1888211775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E5219" w:rsidRDefault="00CE5219">
                                <w:pPr>
                                  <w:jc w:val="right"/>
                                  <w:rPr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sz w:val="96"/>
                                    <w:szCs w:val="9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40" style="position:absolute;left:1800;top:2294;width:8638;height:726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" filled="f" stroked="f">
                      <v:textbox>
                        <w:txbx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alias w:val="Title"/>
                              <w:id w:val="2012407595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CE5219" w:rsidRPr="00510E9D" w:rsidRDefault="002167C9" w:rsidP="00F078DC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 xml:space="preserve">How to ... Approaches 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to  microteaching</w:t>
                                </w:r>
                                <w:proofErr w:type="gramEnd"/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alias w:val="Subtitle"/>
                              <w:id w:val="-994485795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CE5219" w:rsidRPr="00510E9D" w:rsidRDefault="00CE5219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</w:pPr>
                                <w:r w:rsidRPr="00930424">
                                  <w:rPr>
                                    <w:rFonts w:ascii="Arial" w:hAnsi="Arial" w:cs="Arial"/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  <w:t>The handbook *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s-ES_tradnl"/>
                              </w:rPr>
                              <w:alias w:val="Author"/>
                              <w:id w:val="-95046301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CE5219" w:rsidRPr="00577F1B" w:rsidRDefault="002167C9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Dr.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 xml:space="preserve"> Daniela Bacova,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Dr.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 xml:space="preserve"> Sarah Telfer, Katherine Berry and Andrew Fletcher</w:t>
                                </w:r>
                              </w:p>
                            </w:sdtContent>
                          </w:sdt>
                          <w:p w:rsidR="00CE5219" w:rsidRPr="00577F1B" w:rsidRDefault="00CE5219">
                            <w:pP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7F1B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(*) This handbook supports the video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resource</w:t>
                            </w:r>
                            <w:r w:rsidR="00BC7319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Pr="00577F1B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, produced by the Authors.</w:t>
                            </w: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 w:rsidR="00A27AC5">
            <w:rPr>
              <w:noProof/>
            </w:rPr>
            <w:drawing>
              <wp:inline distT="0" distB="0" distL="0" distR="0">
                <wp:extent cx="1828800" cy="500332"/>
                <wp:effectExtent l="0" t="0" r="0" b="0"/>
                <wp:docPr id="2" name="Picture 2" descr="\\Holly\db11$\My Pictures\universityOfBoltonLogoTopB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Holly\db11$\My Pictures\universityOfBoltonLogoTopB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00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9063A">
            <w:br w:type="page"/>
          </w:r>
        </w:p>
      </w:sdtContent>
    </w:sdt>
    <w:p w:rsidR="003837C5" w:rsidRPr="009378F1" w:rsidRDefault="00342C59" w:rsidP="009378F1">
      <w:pPr>
        <w:pStyle w:val="Title"/>
        <w:rPr>
          <w:rStyle w:val="IntenseReference"/>
          <w:rFonts w:ascii="Arial" w:hAnsi="Arial" w:cs="Arial"/>
          <w:b w:val="0"/>
          <w:bCs w:val="0"/>
          <w:smallCaps w:val="0"/>
          <w:color w:val="17365D" w:themeColor="text2" w:themeShade="BF"/>
          <w:u w:val="none"/>
        </w:rPr>
      </w:pPr>
      <w:r w:rsidRPr="009378F1">
        <w:rPr>
          <w:rFonts w:ascii="Arial" w:hAnsi="Arial" w:cs="Arial"/>
        </w:rPr>
        <w:lastRenderedPageBreak/>
        <w:t>The project team</w:t>
      </w:r>
    </w:p>
    <w:p w:rsidR="009378F1" w:rsidRPr="00B96C17" w:rsidRDefault="00EB6EF1" w:rsidP="009378F1">
      <w:pPr>
        <w:jc w:val="both"/>
        <w:rPr>
          <w:rFonts w:ascii="Arial" w:hAnsi="Arial" w:cs="Arial"/>
        </w:rPr>
      </w:pPr>
      <w:r w:rsidRPr="00B96C17">
        <w:rPr>
          <w:rFonts w:ascii="Arial" w:hAnsi="Arial" w:cs="Arial"/>
        </w:rPr>
        <w:t>Design</w:t>
      </w:r>
      <w:r w:rsidR="00342C59" w:rsidRPr="00B96C17">
        <w:rPr>
          <w:rFonts w:ascii="Arial" w:hAnsi="Arial" w:cs="Arial"/>
        </w:rPr>
        <w:t xml:space="preserve">: </w:t>
      </w:r>
      <w:proofErr w:type="spellStart"/>
      <w:r w:rsidR="00342C59" w:rsidRPr="00B96C17">
        <w:rPr>
          <w:rFonts w:ascii="Arial" w:hAnsi="Arial" w:cs="Arial"/>
        </w:rPr>
        <w:t>Dr.</w:t>
      </w:r>
      <w:proofErr w:type="spellEnd"/>
      <w:r w:rsidR="00342C59" w:rsidRPr="00B96C17">
        <w:rPr>
          <w:rFonts w:ascii="Arial" w:hAnsi="Arial" w:cs="Arial"/>
        </w:rPr>
        <w:t xml:space="preserve"> Daniela Bacova &amp; </w:t>
      </w:r>
      <w:proofErr w:type="spellStart"/>
      <w:r w:rsidR="00342C59" w:rsidRPr="00B96C17">
        <w:rPr>
          <w:rFonts w:ascii="Arial" w:hAnsi="Arial" w:cs="Arial"/>
        </w:rPr>
        <w:t>Dr.</w:t>
      </w:r>
      <w:proofErr w:type="spellEnd"/>
      <w:r w:rsidR="00342C59" w:rsidRPr="00B96C17">
        <w:rPr>
          <w:rFonts w:ascii="Arial" w:hAnsi="Arial" w:cs="Arial"/>
        </w:rPr>
        <w:t xml:space="preserve"> </w:t>
      </w:r>
      <w:r w:rsidRPr="00B96C17">
        <w:rPr>
          <w:rFonts w:ascii="Arial" w:hAnsi="Arial" w:cs="Arial"/>
        </w:rPr>
        <w:t>Sarah Telfer</w:t>
      </w:r>
    </w:p>
    <w:p w:rsidR="00342C59" w:rsidRPr="00B96C17" w:rsidRDefault="00342C59" w:rsidP="009378F1">
      <w:pPr>
        <w:jc w:val="both"/>
        <w:rPr>
          <w:rFonts w:ascii="Arial" w:hAnsi="Arial" w:cs="Arial"/>
        </w:rPr>
      </w:pPr>
      <w:r w:rsidRPr="00B96C17">
        <w:rPr>
          <w:rFonts w:ascii="Arial" w:hAnsi="Arial" w:cs="Arial"/>
        </w:rPr>
        <w:t>The technical developer</w:t>
      </w:r>
      <w:r w:rsidR="00BC7319">
        <w:rPr>
          <w:rFonts w:ascii="Arial" w:hAnsi="Arial" w:cs="Arial"/>
        </w:rPr>
        <w:t>s</w:t>
      </w:r>
      <w:r w:rsidRPr="00B96C17">
        <w:rPr>
          <w:rFonts w:ascii="Arial" w:hAnsi="Arial" w:cs="Arial"/>
        </w:rPr>
        <w:t xml:space="preserve">: </w:t>
      </w:r>
      <w:r w:rsidR="00EB6EF1" w:rsidRPr="00B96C17">
        <w:rPr>
          <w:rFonts w:ascii="Arial" w:hAnsi="Arial" w:cs="Arial"/>
        </w:rPr>
        <w:t>Katherine Berry and Andrew Fletcher</w:t>
      </w:r>
    </w:p>
    <w:p w:rsidR="00342C59" w:rsidRPr="00B96C17" w:rsidRDefault="00342C59" w:rsidP="009378F1">
      <w:pPr>
        <w:jc w:val="both"/>
        <w:rPr>
          <w:rFonts w:ascii="Arial" w:hAnsi="Arial" w:cs="Arial"/>
        </w:rPr>
      </w:pPr>
      <w:r w:rsidRPr="00B96C17">
        <w:rPr>
          <w:rFonts w:ascii="Arial" w:hAnsi="Arial" w:cs="Arial"/>
        </w:rPr>
        <w:t>Technical support:</w:t>
      </w:r>
      <w:r w:rsidR="00A27AC5" w:rsidRPr="00B96C17">
        <w:rPr>
          <w:rFonts w:ascii="Arial" w:hAnsi="Arial" w:cs="Arial"/>
        </w:rPr>
        <w:t xml:space="preserve"> Jason Lowe, </w:t>
      </w:r>
      <w:r w:rsidR="00EB6EF1" w:rsidRPr="00B96C17">
        <w:rPr>
          <w:rFonts w:ascii="Arial" w:hAnsi="Arial" w:cs="Arial"/>
        </w:rPr>
        <w:t>Neil Doug</w:t>
      </w:r>
      <w:bookmarkStart w:id="0" w:name="_GoBack"/>
      <w:bookmarkEnd w:id="0"/>
      <w:r w:rsidR="00EB6EF1" w:rsidRPr="00B96C17">
        <w:rPr>
          <w:rFonts w:ascii="Arial" w:hAnsi="Arial" w:cs="Arial"/>
        </w:rPr>
        <w:t xml:space="preserve">an </w:t>
      </w:r>
    </w:p>
    <w:p w:rsidR="00342C59" w:rsidRPr="00B96C17" w:rsidRDefault="00342C59" w:rsidP="009378F1">
      <w:pPr>
        <w:jc w:val="both"/>
        <w:rPr>
          <w:rFonts w:ascii="Arial" w:hAnsi="Arial" w:cs="Arial"/>
        </w:rPr>
      </w:pPr>
      <w:r w:rsidRPr="00B96C17">
        <w:rPr>
          <w:rFonts w:ascii="Arial" w:hAnsi="Arial" w:cs="Arial"/>
        </w:rPr>
        <w:t>Voiceover: Sarah Telfer</w:t>
      </w:r>
    </w:p>
    <w:p w:rsidR="00577F1B" w:rsidRPr="00B96C17" w:rsidRDefault="00342C59" w:rsidP="00167792">
      <w:pPr>
        <w:rPr>
          <w:rFonts w:ascii="Arial" w:hAnsi="Arial" w:cs="Arial"/>
        </w:rPr>
      </w:pPr>
      <w:r w:rsidRPr="00B96C17">
        <w:rPr>
          <w:rFonts w:ascii="Arial" w:hAnsi="Arial" w:cs="Arial"/>
        </w:rPr>
        <w:t xml:space="preserve">Trainee teachers:    </w:t>
      </w:r>
      <w:r w:rsidR="00EB6EF1" w:rsidRPr="00B96C17">
        <w:rPr>
          <w:rFonts w:ascii="Arial" w:hAnsi="Arial" w:cs="Arial"/>
        </w:rPr>
        <w:t xml:space="preserve">Lewis - ESOL, Enoch - </w:t>
      </w:r>
      <w:proofErr w:type="gramStart"/>
      <w:r w:rsidR="00EB6EF1" w:rsidRPr="00B96C17">
        <w:rPr>
          <w:rFonts w:ascii="Arial" w:hAnsi="Arial" w:cs="Arial"/>
        </w:rPr>
        <w:t>TLAN  and</w:t>
      </w:r>
      <w:proofErr w:type="gramEnd"/>
      <w:r w:rsidR="00EB6EF1" w:rsidRPr="00B96C17">
        <w:rPr>
          <w:rFonts w:ascii="Arial" w:hAnsi="Arial" w:cs="Arial"/>
        </w:rPr>
        <w:t xml:space="preserve"> Wayne - Sport</w:t>
      </w:r>
    </w:p>
    <w:p w:rsidR="008D181D" w:rsidRPr="009378F1" w:rsidRDefault="00167792" w:rsidP="009378F1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Video c</w:t>
      </w:r>
      <w:r w:rsidR="008D181D" w:rsidRPr="009378F1">
        <w:rPr>
          <w:rFonts w:ascii="Arial" w:hAnsi="Arial" w:cs="Arial"/>
        </w:rPr>
        <w:t xml:space="preserve">ontent </w:t>
      </w:r>
    </w:p>
    <w:p w:rsidR="008D181D" w:rsidRPr="00510E9D" w:rsidRDefault="00EB6EF1">
      <w:pPr>
        <w:rPr>
          <w:rFonts w:ascii="Arial" w:hAnsi="Arial" w:cs="Arial"/>
          <w:sz w:val="24"/>
          <w:szCs w:val="24"/>
        </w:rPr>
      </w:pPr>
      <w:r w:rsidRPr="00B96C17">
        <w:rPr>
          <w:rStyle w:val="Heading3Char"/>
        </w:rPr>
        <w:t xml:space="preserve">Lewis - Skills for Life pathway </w:t>
      </w:r>
      <w:r w:rsidR="00B96C17">
        <w:rPr>
          <w:rStyle w:val="Heading3Char"/>
        </w:rPr>
        <w:t xml:space="preserve">PGCE </w:t>
      </w:r>
      <w:r w:rsidRPr="00B96C17">
        <w:rPr>
          <w:rStyle w:val="Heading3Char"/>
        </w:rPr>
        <w:t>- ESOL</w:t>
      </w:r>
      <w:r>
        <w:rPr>
          <w:rFonts w:ascii="Arial" w:hAnsi="Arial" w:cs="Arial"/>
          <w:sz w:val="24"/>
          <w:szCs w:val="24"/>
        </w:rPr>
        <w:t xml:space="preserve"> </w:t>
      </w:r>
      <w:r w:rsidR="009378F1">
        <w:rPr>
          <w:rFonts w:ascii="Arial" w:hAnsi="Arial" w:cs="Arial"/>
          <w:sz w:val="24"/>
          <w:szCs w:val="24"/>
        </w:rPr>
        <w:t xml:space="preserve"> </w:t>
      </w:r>
      <w:r w:rsidR="00167792">
        <w:rPr>
          <w:rFonts w:ascii="Arial" w:hAnsi="Arial" w:cs="Arial"/>
          <w:sz w:val="24"/>
          <w:szCs w:val="24"/>
        </w:rPr>
        <w:tab/>
        <w:t xml:space="preserve"> Time location        </w:t>
      </w:r>
      <w:r w:rsidR="00167792">
        <w:rPr>
          <w:rFonts w:ascii="Arial" w:hAnsi="Arial" w:cs="Arial"/>
          <w:sz w:val="24"/>
          <w:szCs w:val="24"/>
        </w:rPr>
        <w:tab/>
      </w:r>
    </w:p>
    <w:p w:rsidR="008D181D" w:rsidRPr="00B96C17" w:rsidRDefault="00EB6EF1">
      <w:pPr>
        <w:rPr>
          <w:rFonts w:ascii="Arial" w:hAnsi="Arial" w:cs="Arial"/>
        </w:rPr>
      </w:pPr>
      <w:r w:rsidRPr="00B96C17">
        <w:rPr>
          <w:rFonts w:ascii="Arial" w:hAnsi="Arial" w:cs="Arial"/>
        </w:rPr>
        <w:t xml:space="preserve">Introduction - voiceover   </w:t>
      </w:r>
      <w:r w:rsidRPr="00B96C17">
        <w:rPr>
          <w:rFonts w:ascii="Arial" w:hAnsi="Arial" w:cs="Arial"/>
        </w:rPr>
        <w:tab/>
      </w:r>
      <w:r w:rsidRPr="00B96C17">
        <w:rPr>
          <w:rFonts w:ascii="Arial" w:hAnsi="Arial" w:cs="Arial"/>
        </w:rPr>
        <w:tab/>
      </w:r>
      <w:r w:rsidRPr="00B96C17">
        <w:rPr>
          <w:rFonts w:ascii="Arial" w:hAnsi="Arial" w:cs="Arial"/>
        </w:rPr>
        <w:tab/>
      </w:r>
      <w:r w:rsidRPr="00B96C17">
        <w:rPr>
          <w:rFonts w:ascii="Arial" w:hAnsi="Arial" w:cs="Arial"/>
        </w:rPr>
        <w:tab/>
        <w:t>00:00 - 00:58</w:t>
      </w:r>
      <w:r w:rsidR="0087216C" w:rsidRPr="00B96C17">
        <w:rPr>
          <w:rFonts w:ascii="Arial" w:hAnsi="Arial" w:cs="Arial"/>
        </w:rPr>
        <w:t xml:space="preserve"> </w:t>
      </w:r>
      <w:r w:rsidR="009378F1" w:rsidRPr="00B96C17">
        <w:rPr>
          <w:rFonts w:ascii="Arial" w:hAnsi="Arial" w:cs="Arial"/>
        </w:rPr>
        <w:tab/>
      </w:r>
      <w:r w:rsidR="005C712C" w:rsidRPr="00B96C17">
        <w:rPr>
          <w:rFonts w:ascii="Arial" w:hAnsi="Arial" w:cs="Arial"/>
        </w:rPr>
        <w:tab/>
      </w:r>
      <w:r w:rsidR="005C712C" w:rsidRPr="00B96C17">
        <w:rPr>
          <w:rFonts w:ascii="Arial" w:hAnsi="Arial" w:cs="Arial"/>
        </w:rPr>
        <w:tab/>
      </w:r>
    </w:p>
    <w:p w:rsidR="00FC230A" w:rsidRPr="00B96C17" w:rsidRDefault="00EB6EF1" w:rsidP="00FC230A">
      <w:pPr>
        <w:rPr>
          <w:rFonts w:ascii="Arial" w:hAnsi="Arial" w:cs="Arial"/>
        </w:rPr>
      </w:pPr>
      <w:r w:rsidRPr="00B96C17">
        <w:rPr>
          <w:rFonts w:ascii="Arial" w:hAnsi="Arial" w:cs="Arial"/>
        </w:rPr>
        <w:t>Part 1</w:t>
      </w:r>
      <w:r w:rsidR="00F078DC" w:rsidRPr="00B96C17">
        <w:rPr>
          <w:rFonts w:ascii="Arial" w:hAnsi="Arial" w:cs="Arial"/>
        </w:rPr>
        <w:tab/>
      </w:r>
      <w:r w:rsidR="00F078DC" w:rsidRPr="00B96C17">
        <w:rPr>
          <w:rFonts w:ascii="Arial" w:hAnsi="Arial" w:cs="Arial"/>
        </w:rPr>
        <w:tab/>
      </w:r>
      <w:r w:rsidRPr="00B96C17">
        <w:rPr>
          <w:rFonts w:ascii="Arial" w:hAnsi="Arial" w:cs="Arial"/>
        </w:rPr>
        <w:tab/>
      </w:r>
      <w:r w:rsidRPr="00B96C17">
        <w:rPr>
          <w:rFonts w:ascii="Arial" w:hAnsi="Arial" w:cs="Arial"/>
        </w:rPr>
        <w:tab/>
      </w:r>
      <w:r w:rsidRPr="00B96C17">
        <w:rPr>
          <w:rFonts w:ascii="Arial" w:hAnsi="Arial" w:cs="Arial"/>
        </w:rPr>
        <w:tab/>
      </w:r>
      <w:r w:rsidRPr="00B96C17">
        <w:rPr>
          <w:rFonts w:ascii="Arial" w:hAnsi="Arial" w:cs="Arial"/>
        </w:rPr>
        <w:tab/>
      </w:r>
      <w:r w:rsidRPr="00B96C17">
        <w:rPr>
          <w:rFonts w:ascii="Arial" w:hAnsi="Arial" w:cs="Arial"/>
        </w:rPr>
        <w:tab/>
        <w:t>00:59</w:t>
      </w:r>
      <w:r w:rsidR="00FC230A" w:rsidRPr="00B96C17">
        <w:rPr>
          <w:rFonts w:ascii="Arial" w:hAnsi="Arial" w:cs="Arial"/>
        </w:rPr>
        <w:t xml:space="preserve"> </w:t>
      </w:r>
      <w:r w:rsidR="009378F1" w:rsidRPr="00B96C17">
        <w:rPr>
          <w:rFonts w:ascii="Arial" w:hAnsi="Arial" w:cs="Arial"/>
        </w:rPr>
        <w:tab/>
      </w:r>
      <w:r w:rsidRPr="00B96C17">
        <w:rPr>
          <w:rFonts w:ascii="Arial" w:hAnsi="Arial" w:cs="Arial"/>
        </w:rPr>
        <w:t>- 6:28</w:t>
      </w:r>
      <w:r w:rsidR="009378F1" w:rsidRPr="00B96C17">
        <w:rPr>
          <w:rFonts w:ascii="Arial" w:hAnsi="Arial" w:cs="Arial"/>
        </w:rPr>
        <w:tab/>
      </w:r>
      <w:r w:rsidR="009378F1" w:rsidRPr="00B96C17">
        <w:rPr>
          <w:rFonts w:ascii="Arial" w:hAnsi="Arial" w:cs="Arial"/>
        </w:rPr>
        <w:tab/>
      </w:r>
    </w:p>
    <w:p w:rsidR="00FC230A" w:rsidRPr="00B96C17" w:rsidRDefault="00EB6EF1" w:rsidP="00FC230A">
      <w:pPr>
        <w:rPr>
          <w:rFonts w:ascii="Arial" w:hAnsi="Arial" w:cs="Arial"/>
        </w:rPr>
      </w:pPr>
      <w:r w:rsidRPr="00B96C17">
        <w:rPr>
          <w:rFonts w:ascii="Arial" w:hAnsi="Arial" w:cs="Arial"/>
        </w:rPr>
        <w:t xml:space="preserve">Part 2 </w:t>
      </w:r>
      <w:r w:rsidR="00FC230A" w:rsidRPr="00B96C17">
        <w:rPr>
          <w:rFonts w:ascii="Arial" w:hAnsi="Arial" w:cs="Arial"/>
        </w:rPr>
        <w:t xml:space="preserve"> </w:t>
      </w:r>
      <w:r w:rsidR="009378F1" w:rsidRPr="00B96C17">
        <w:rPr>
          <w:rFonts w:ascii="Arial" w:hAnsi="Arial" w:cs="Arial"/>
        </w:rPr>
        <w:tab/>
      </w:r>
      <w:r w:rsidR="009378F1" w:rsidRPr="00B96C17">
        <w:rPr>
          <w:rFonts w:ascii="Arial" w:hAnsi="Arial" w:cs="Arial"/>
        </w:rPr>
        <w:tab/>
      </w:r>
      <w:r w:rsidR="009378F1" w:rsidRPr="00B96C17">
        <w:rPr>
          <w:rFonts w:ascii="Arial" w:hAnsi="Arial" w:cs="Arial"/>
        </w:rPr>
        <w:tab/>
      </w:r>
      <w:r w:rsidR="009378F1" w:rsidRPr="00B96C17">
        <w:rPr>
          <w:rFonts w:ascii="Arial" w:hAnsi="Arial" w:cs="Arial"/>
        </w:rPr>
        <w:tab/>
      </w:r>
      <w:r w:rsidR="009378F1" w:rsidRPr="00B96C17">
        <w:rPr>
          <w:rFonts w:ascii="Arial" w:hAnsi="Arial" w:cs="Arial"/>
        </w:rPr>
        <w:tab/>
      </w:r>
      <w:r w:rsidR="00F078DC" w:rsidRPr="00B96C17">
        <w:rPr>
          <w:rFonts w:ascii="Arial" w:hAnsi="Arial" w:cs="Arial"/>
        </w:rPr>
        <w:tab/>
      </w:r>
      <w:r w:rsidR="00BC7319">
        <w:rPr>
          <w:rFonts w:ascii="Arial" w:hAnsi="Arial" w:cs="Arial"/>
        </w:rPr>
        <w:tab/>
      </w:r>
      <w:r w:rsidRPr="00B96C17">
        <w:rPr>
          <w:rFonts w:ascii="Arial" w:hAnsi="Arial" w:cs="Arial"/>
        </w:rPr>
        <w:t>6:29 - 11:26</w:t>
      </w:r>
    </w:p>
    <w:p w:rsidR="00F078DC" w:rsidRPr="00B96C17" w:rsidRDefault="00EB6EF1" w:rsidP="00FC230A">
      <w:pPr>
        <w:rPr>
          <w:rFonts w:ascii="Arial" w:hAnsi="Arial" w:cs="Arial"/>
        </w:rPr>
      </w:pPr>
      <w:r w:rsidRPr="00B96C17">
        <w:rPr>
          <w:rFonts w:ascii="Arial" w:hAnsi="Arial" w:cs="Arial"/>
        </w:rPr>
        <w:t xml:space="preserve">Part 3 </w:t>
      </w:r>
      <w:r w:rsidR="00F078DC" w:rsidRPr="00B96C17">
        <w:rPr>
          <w:rFonts w:ascii="Arial" w:hAnsi="Arial" w:cs="Arial"/>
        </w:rPr>
        <w:tab/>
      </w:r>
      <w:r w:rsidR="00F078DC" w:rsidRPr="00B96C17">
        <w:rPr>
          <w:rFonts w:ascii="Arial" w:hAnsi="Arial" w:cs="Arial"/>
        </w:rPr>
        <w:tab/>
      </w:r>
      <w:r w:rsidR="00F078DC" w:rsidRPr="00B96C17">
        <w:rPr>
          <w:rFonts w:ascii="Arial" w:hAnsi="Arial" w:cs="Arial"/>
        </w:rPr>
        <w:tab/>
      </w:r>
      <w:r w:rsidR="00F078DC" w:rsidRPr="00B96C17">
        <w:rPr>
          <w:rFonts w:ascii="Arial" w:hAnsi="Arial" w:cs="Arial"/>
        </w:rPr>
        <w:tab/>
      </w:r>
      <w:r w:rsidR="00F078DC" w:rsidRPr="00B96C17">
        <w:rPr>
          <w:rFonts w:ascii="Arial" w:hAnsi="Arial" w:cs="Arial"/>
        </w:rPr>
        <w:tab/>
      </w:r>
      <w:r w:rsidR="00F078DC" w:rsidRPr="00B96C17">
        <w:rPr>
          <w:rFonts w:ascii="Arial" w:hAnsi="Arial" w:cs="Arial"/>
        </w:rPr>
        <w:tab/>
      </w:r>
      <w:r w:rsidR="00F078DC" w:rsidRPr="00B96C17">
        <w:rPr>
          <w:rFonts w:ascii="Arial" w:hAnsi="Arial" w:cs="Arial"/>
        </w:rPr>
        <w:tab/>
        <w:t>11:27 - 14:30</w:t>
      </w:r>
    </w:p>
    <w:p w:rsidR="00F078DC" w:rsidRPr="00B96C17" w:rsidRDefault="00F078DC" w:rsidP="00FC230A">
      <w:pPr>
        <w:rPr>
          <w:rFonts w:ascii="Arial" w:hAnsi="Arial" w:cs="Arial"/>
        </w:rPr>
      </w:pPr>
      <w:r w:rsidRPr="00B96C17">
        <w:rPr>
          <w:rFonts w:ascii="Arial" w:hAnsi="Arial" w:cs="Arial"/>
        </w:rPr>
        <w:t xml:space="preserve">Part 4 </w:t>
      </w:r>
      <w:r w:rsidRPr="00B96C17">
        <w:rPr>
          <w:rFonts w:ascii="Arial" w:hAnsi="Arial" w:cs="Arial"/>
        </w:rPr>
        <w:tab/>
      </w:r>
      <w:r w:rsidRPr="00B96C17">
        <w:rPr>
          <w:rFonts w:ascii="Arial" w:hAnsi="Arial" w:cs="Arial"/>
        </w:rPr>
        <w:tab/>
      </w:r>
      <w:r w:rsidRPr="00B96C17">
        <w:rPr>
          <w:rFonts w:ascii="Arial" w:hAnsi="Arial" w:cs="Arial"/>
        </w:rPr>
        <w:tab/>
      </w:r>
      <w:r w:rsidRPr="00B96C17">
        <w:rPr>
          <w:rFonts w:ascii="Arial" w:hAnsi="Arial" w:cs="Arial"/>
        </w:rPr>
        <w:tab/>
      </w:r>
      <w:r w:rsidRPr="00B96C17">
        <w:rPr>
          <w:rFonts w:ascii="Arial" w:hAnsi="Arial" w:cs="Arial"/>
        </w:rPr>
        <w:tab/>
      </w:r>
      <w:r w:rsidRPr="00B96C17">
        <w:rPr>
          <w:rFonts w:ascii="Arial" w:hAnsi="Arial" w:cs="Arial"/>
        </w:rPr>
        <w:tab/>
      </w:r>
      <w:r w:rsidRPr="00B96C17">
        <w:rPr>
          <w:rFonts w:ascii="Arial" w:hAnsi="Arial" w:cs="Arial"/>
        </w:rPr>
        <w:tab/>
        <w:t>14:31</w:t>
      </w:r>
      <w:r w:rsidR="0087216C" w:rsidRPr="00B96C17">
        <w:rPr>
          <w:rFonts w:ascii="Arial" w:hAnsi="Arial" w:cs="Arial"/>
        </w:rPr>
        <w:t xml:space="preserve"> </w:t>
      </w:r>
      <w:r w:rsidR="009378F1" w:rsidRPr="00B96C17">
        <w:rPr>
          <w:rFonts w:ascii="Arial" w:hAnsi="Arial" w:cs="Arial"/>
        </w:rPr>
        <w:tab/>
      </w:r>
    </w:p>
    <w:p w:rsidR="00F078DC" w:rsidRDefault="00F078DC" w:rsidP="00B96C17">
      <w:pPr>
        <w:pStyle w:val="Heading3"/>
      </w:pPr>
      <w:r>
        <w:t xml:space="preserve">Enoch - TLAN </w:t>
      </w:r>
      <w:r w:rsidR="00B96C17">
        <w:t xml:space="preserve">PGCE </w:t>
      </w:r>
      <w:r>
        <w:t>- Autism</w:t>
      </w:r>
    </w:p>
    <w:p w:rsidR="00FC230A" w:rsidRPr="00B96C17" w:rsidRDefault="00F078DC" w:rsidP="00FC230A">
      <w:pPr>
        <w:rPr>
          <w:rFonts w:ascii="Arial" w:hAnsi="Arial" w:cs="Arial"/>
        </w:rPr>
      </w:pPr>
      <w:r w:rsidRPr="00B96C17">
        <w:rPr>
          <w:rFonts w:ascii="Arial" w:hAnsi="Arial" w:cs="Arial"/>
        </w:rPr>
        <w:t>Introduction voiceover</w:t>
      </w:r>
      <w:r w:rsidR="009378F1" w:rsidRPr="00B96C17">
        <w:rPr>
          <w:rFonts w:ascii="Arial" w:hAnsi="Arial" w:cs="Arial"/>
        </w:rPr>
        <w:tab/>
      </w:r>
      <w:r w:rsidR="009378F1" w:rsidRPr="00B96C17">
        <w:rPr>
          <w:rFonts w:ascii="Arial" w:hAnsi="Arial" w:cs="Arial"/>
        </w:rPr>
        <w:tab/>
      </w:r>
      <w:r w:rsidR="009378F1" w:rsidRPr="00B96C17">
        <w:rPr>
          <w:rFonts w:ascii="Arial" w:hAnsi="Arial" w:cs="Arial"/>
        </w:rPr>
        <w:tab/>
      </w:r>
      <w:r w:rsidR="00B96C17" w:rsidRPr="00B96C17">
        <w:rPr>
          <w:rFonts w:ascii="Arial" w:hAnsi="Arial" w:cs="Arial"/>
        </w:rPr>
        <w:tab/>
      </w:r>
      <w:r w:rsidR="00CE5219">
        <w:rPr>
          <w:rFonts w:ascii="Arial" w:hAnsi="Arial" w:cs="Arial"/>
        </w:rPr>
        <w:tab/>
      </w:r>
      <w:r w:rsidR="00B96C17" w:rsidRPr="00B96C17">
        <w:rPr>
          <w:rFonts w:ascii="Arial" w:hAnsi="Arial" w:cs="Arial"/>
        </w:rPr>
        <w:t>00:00 - 00:56</w:t>
      </w:r>
    </w:p>
    <w:p w:rsidR="00B96C17" w:rsidRPr="00B96C17" w:rsidRDefault="00B96C17" w:rsidP="00FC230A">
      <w:pPr>
        <w:rPr>
          <w:rFonts w:ascii="Arial" w:hAnsi="Arial" w:cs="Arial"/>
        </w:rPr>
      </w:pPr>
      <w:r w:rsidRPr="00B96C17">
        <w:rPr>
          <w:rFonts w:ascii="Arial" w:hAnsi="Arial" w:cs="Arial"/>
        </w:rPr>
        <w:t>Part 1</w:t>
      </w:r>
      <w:r w:rsidRPr="00B96C17">
        <w:rPr>
          <w:rFonts w:ascii="Arial" w:hAnsi="Arial" w:cs="Arial"/>
        </w:rPr>
        <w:tab/>
      </w:r>
      <w:r w:rsidRPr="00B96C17">
        <w:rPr>
          <w:rFonts w:ascii="Arial" w:hAnsi="Arial" w:cs="Arial"/>
        </w:rPr>
        <w:tab/>
      </w:r>
      <w:r w:rsidRPr="00B96C17">
        <w:rPr>
          <w:rFonts w:ascii="Arial" w:hAnsi="Arial" w:cs="Arial"/>
        </w:rPr>
        <w:tab/>
      </w:r>
      <w:r w:rsidRPr="00B96C17">
        <w:rPr>
          <w:rFonts w:ascii="Arial" w:hAnsi="Arial" w:cs="Arial"/>
        </w:rPr>
        <w:tab/>
      </w:r>
      <w:r w:rsidRPr="00B96C17">
        <w:rPr>
          <w:rFonts w:ascii="Arial" w:hAnsi="Arial" w:cs="Arial"/>
        </w:rPr>
        <w:tab/>
      </w:r>
      <w:r w:rsidRPr="00B96C17">
        <w:rPr>
          <w:rFonts w:ascii="Arial" w:hAnsi="Arial" w:cs="Arial"/>
        </w:rPr>
        <w:tab/>
      </w:r>
      <w:r w:rsidRPr="00B96C17">
        <w:rPr>
          <w:rFonts w:ascii="Arial" w:hAnsi="Arial" w:cs="Arial"/>
        </w:rPr>
        <w:tab/>
        <w:t>00:57 - 05:09</w:t>
      </w:r>
    </w:p>
    <w:p w:rsidR="00B96C17" w:rsidRPr="00B96C17" w:rsidRDefault="00B96C17" w:rsidP="00FC230A">
      <w:pPr>
        <w:rPr>
          <w:rFonts w:ascii="Arial" w:hAnsi="Arial" w:cs="Arial"/>
        </w:rPr>
      </w:pPr>
      <w:r w:rsidRPr="00B96C17">
        <w:rPr>
          <w:rFonts w:ascii="Arial" w:hAnsi="Arial" w:cs="Arial"/>
        </w:rPr>
        <w:t xml:space="preserve">Part 2 </w:t>
      </w:r>
      <w:r w:rsidRPr="00B96C17">
        <w:rPr>
          <w:rFonts w:ascii="Arial" w:hAnsi="Arial" w:cs="Arial"/>
        </w:rPr>
        <w:tab/>
      </w:r>
      <w:r w:rsidRPr="00B96C17">
        <w:rPr>
          <w:rFonts w:ascii="Arial" w:hAnsi="Arial" w:cs="Arial"/>
        </w:rPr>
        <w:tab/>
      </w:r>
      <w:r w:rsidRPr="00B96C17">
        <w:rPr>
          <w:rFonts w:ascii="Arial" w:hAnsi="Arial" w:cs="Arial"/>
        </w:rPr>
        <w:tab/>
      </w:r>
      <w:r w:rsidRPr="00B96C17">
        <w:rPr>
          <w:rFonts w:ascii="Arial" w:hAnsi="Arial" w:cs="Arial"/>
        </w:rPr>
        <w:tab/>
      </w:r>
      <w:r w:rsidRPr="00B96C17">
        <w:rPr>
          <w:rFonts w:ascii="Arial" w:hAnsi="Arial" w:cs="Arial"/>
        </w:rPr>
        <w:tab/>
      </w:r>
      <w:r w:rsidRPr="00B96C17">
        <w:rPr>
          <w:rFonts w:ascii="Arial" w:hAnsi="Arial" w:cs="Arial"/>
        </w:rPr>
        <w:tab/>
      </w:r>
      <w:r w:rsidRPr="00B96C17">
        <w:rPr>
          <w:rFonts w:ascii="Arial" w:hAnsi="Arial" w:cs="Arial"/>
        </w:rPr>
        <w:tab/>
        <w:t>05:15 - 09:25</w:t>
      </w:r>
    </w:p>
    <w:p w:rsidR="00B96C17" w:rsidRPr="00B96C17" w:rsidRDefault="00B96C17" w:rsidP="00FC230A">
      <w:pPr>
        <w:rPr>
          <w:rFonts w:ascii="Arial" w:hAnsi="Arial" w:cs="Arial"/>
        </w:rPr>
      </w:pPr>
      <w:r w:rsidRPr="00B96C17">
        <w:rPr>
          <w:rFonts w:ascii="Arial" w:hAnsi="Arial" w:cs="Arial"/>
        </w:rPr>
        <w:t xml:space="preserve">Part 3 </w:t>
      </w:r>
      <w:r w:rsidRPr="00B96C17">
        <w:rPr>
          <w:rFonts w:ascii="Arial" w:hAnsi="Arial" w:cs="Arial"/>
        </w:rPr>
        <w:tab/>
      </w:r>
      <w:r w:rsidRPr="00B96C17">
        <w:rPr>
          <w:rFonts w:ascii="Arial" w:hAnsi="Arial" w:cs="Arial"/>
        </w:rPr>
        <w:tab/>
      </w:r>
      <w:r w:rsidRPr="00B96C17">
        <w:rPr>
          <w:rFonts w:ascii="Arial" w:hAnsi="Arial" w:cs="Arial"/>
        </w:rPr>
        <w:tab/>
      </w:r>
      <w:r w:rsidRPr="00B96C17">
        <w:rPr>
          <w:rFonts w:ascii="Arial" w:hAnsi="Arial" w:cs="Arial"/>
        </w:rPr>
        <w:tab/>
      </w:r>
      <w:r w:rsidRPr="00B96C17">
        <w:rPr>
          <w:rFonts w:ascii="Arial" w:hAnsi="Arial" w:cs="Arial"/>
        </w:rPr>
        <w:tab/>
      </w:r>
      <w:r w:rsidRPr="00B96C17">
        <w:rPr>
          <w:rFonts w:ascii="Arial" w:hAnsi="Arial" w:cs="Arial"/>
        </w:rPr>
        <w:tab/>
      </w:r>
      <w:r w:rsidRPr="00B96C17">
        <w:rPr>
          <w:rFonts w:ascii="Arial" w:hAnsi="Arial" w:cs="Arial"/>
        </w:rPr>
        <w:tab/>
        <w:t>09:41 - 16:00</w:t>
      </w:r>
    </w:p>
    <w:p w:rsidR="00B96C17" w:rsidRPr="00B96C17" w:rsidRDefault="00B96C17" w:rsidP="00FC230A">
      <w:pPr>
        <w:rPr>
          <w:rFonts w:ascii="Arial" w:hAnsi="Arial" w:cs="Arial"/>
        </w:rPr>
      </w:pPr>
      <w:r w:rsidRPr="00B96C17">
        <w:rPr>
          <w:rFonts w:ascii="Arial" w:hAnsi="Arial" w:cs="Arial"/>
        </w:rPr>
        <w:t xml:space="preserve">Part 4 </w:t>
      </w:r>
      <w:r w:rsidRPr="00B96C17">
        <w:rPr>
          <w:rFonts w:ascii="Arial" w:hAnsi="Arial" w:cs="Arial"/>
        </w:rPr>
        <w:tab/>
      </w:r>
      <w:r w:rsidRPr="00B96C17">
        <w:rPr>
          <w:rFonts w:ascii="Arial" w:hAnsi="Arial" w:cs="Arial"/>
        </w:rPr>
        <w:tab/>
      </w:r>
      <w:r w:rsidRPr="00B96C17">
        <w:rPr>
          <w:rFonts w:ascii="Arial" w:hAnsi="Arial" w:cs="Arial"/>
        </w:rPr>
        <w:tab/>
      </w:r>
      <w:r w:rsidRPr="00B96C17">
        <w:rPr>
          <w:rFonts w:ascii="Arial" w:hAnsi="Arial" w:cs="Arial"/>
        </w:rPr>
        <w:tab/>
      </w:r>
      <w:r w:rsidRPr="00B96C17">
        <w:rPr>
          <w:rFonts w:ascii="Arial" w:hAnsi="Arial" w:cs="Arial"/>
        </w:rPr>
        <w:tab/>
      </w:r>
      <w:r w:rsidRPr="00B96C17">
        <w:rPr>
          <w:rFonts w:ascii="Arial" w:hAnsi="Arial" w:cs="Arial"/>
        </w:rPr>
        <w:tab/>
      </w:r>
      <w:r w:rsidRPr="00B96C17">
        <w:rPr>
          <w:rFonts w:ascii="Arial" w:hAnsi="Arial" w:cs="Arial"/>
        </w:rPr>
        <w:tab/>
        <w:t>16:19</w:t>
      </w:r>
    </w:p>
    <w:p w:rsidR="009378F1" w:rsidRDefault="00B96C17" w:rsidP="00B96C17">
      <w:pPr>
        <w:pStyle w:val="Heading3"/>
      </w:pPr>
      <w:r>
        <w:t>Wayne - Generic PGCE - Sport</w:t>
      </w:r>
    </w:p>
    <w:p w:rsidR="00B96C17" w:rsidRDefault="00B96C17" w:rsidP="00B96C17">
      <w:pPr>
        <w:rPr>
          <w:rFonts w:ascii="Arial" w:hAnsi="Arial" w:cs="Arial"/>
        </w:rPr>
      </w:pPr>
      <w:r w:rsidRPr="00B96C17">
        <w:rPr>
          <w:rFonts w:ascii="Arial" w:hAnsi="Arial" w:cs="Arial"/>
        </w:rPr>
        <w:t xml:space="preserve">Introduction voiceover </w:t>
      </w:r>
      <w:r w:rsidR="00CE5219">
        <w:rPr>
          <w:rFonts w:ascii="Arial" w:hAnsi="Arial" w:cs="Arial"/>
        </w:rPr>
        <w:tab/>
      </w:r>
      <w:r w:rsidR="00CE5219">
        <w:rPr>
          <w:rFonts w:ascii="Arial" w:hAnsi="Arial" w:cs="Arial"/>
        </w:rPr>
        <w:tab/>
      </w:r>
      <w:r w:rsidR="00CE5219">
        <w:rPr>
          <w:rFonts w:ascii="Arial" w:hAnsi="Arial" w:cs="Arial"/>
        </w:rPr>
        <w:tab/>
      </w:r>
      <w:r w:rsidR="00CE5219">
        <w:rPr>
          <w:rFonts w:ascii="Arial" w:hAnsi="Arial" w:cs="Arial"/>
        </w:rPr>
        <w:tab/>
        <w:t>00:00 - 00:56</w:t>
      </w:r>
    </w:p>
    <w:p w:rsidR="00B96C17" w:rsidRDefault="00B96C17" w:rsidP="00B96C17">
      <w:pPr>
        <w:rPr>
          <w:rFonts w:ascii="Arial" w:hAnsi="Arial" w:cs="Arial"/>
        </w:rPr>
      </w:pPr>
      <w:r>
        <w:rPr>
          <w:rFonts w:ascii="Arial" w:hAnsi="Arial" w:cs="Arial"/>
        </w:rPr>
        <w:t>Part 1</w:t>
      </w:r>
      <w:r w:rsidR="00CE5219">
        <w:rPr>
          <w:rFonts w:ascii="Arial" w:hAnsi="Arial" w:cs="Arial"/>
        </w:rPr>
        <w:t xml:space="preserve"> </w:t>
      </w:r>
      <w:r w:rsidR="00CE5219">
        <w:rPr>
          <w:rFonts w:ascii="Arial" w:hAnsi="Arial" w:cs="Arial"/>
        </w:rPr>
        <w:tab/>
      </w:r>
      <w:r w:rsidR="00CE5219">
        <w:rPr>
          <w:rFonts w:ascii="Arial" w:hAnsi="Arial" w:cs="Arial"/>
        </w:rPr>
        <w:tab/>
      </w:r>
      <w:r w:rsidR="00CE5219">
        <w:rPr>
          <w:rFonts w:ascii="Arial" w:hAnsi="Arial" w:cs="Arial"/>
        </w:rPr>
        <w:tab/>
      </w:r>
      <w:r w:rsidR="00CE5219">
        <w:rPr>
          <w:rFonts w:ascii="Arial" w:hAnsi="Arial" w:cs="Arial"/>
        </w:rPr>
        <w:tab/>
      </w:r>
      <w:r w:rsidR="00CE5219">
        <w:rPr>
          <w:rFonts w:ascii="Arial" w:hAnsi="Arial" w:cs="Arial"/>
        </w:rPr>
        <w:tab/>
      </w:r>
      <w:r w:rsidR="00CE5219">
        <w:rPr>
          <w:rFonts w:ascii="Arial" w:hAnsi="Arial" w:cs="Arial"/>
        </w:rPr>
        <w:tab/>
      </w:r>
      <w:r w:rsidR="00CE5219">
        <w:rPr>
          <w:rFonts w:ascii="Arial" w:hAnsi="Arial" w:cs="Arial"/>
        </w:rPr>
        <w:tab/>
        <w:t>01:01 - 05:20</w:t>
      </w:r>
    </w:p>
    <w:p w:rsidR="00B96C17" w:rsidRDefault="00B96C17" w:rsidP="00B96C17">
      <w:pPr>
        <w:rPr>
          <w:rFonts w:ascii="Arial" w:hAnsi="Arial" w:cs="Arial"/>
        </w:rPr>
      </w:pPr>
      <w:r>
        <w:rPr>
          <w:rFonts w:ascii="Arial" w:hAnsi="Arial" w:cs="Arial"/>
        </w:rPr>
        <w:t>Part 2</w:t>
      </w:r>
      <w:r w:rsidR="00CE5219">
        <w:rPr>
          <w:rFonts w:ascii="Arial" w:hAnsi="Arial" w:cs="Arial"/>
        </w:rPr>
        <w:t xml:space="preserve"> </w:t>
      </w:r>
      <w:r w:rsidR="00CE5219">
        <w:rPr>
          <w:rFonts w:ascii="Arial" w:hAnsi="Arial" w:cs="Arial"/>
        </w:rPr>
        <w:tab/>
      </w:r>
      <w:r w:rsidR="00CE5219">
        <w:rPr>
          <w:rFonts w:ascii="Arial" w:hAnsi="Arial" w:cs="Arial"/>
        </w:rPr>
        <w:tab/>
      </w:r>
      <w:r w:rsidR="00CE5219">
        <w:rPr>
          <w:rFonts w:ascii="Arial" w:hAnsi="Arial" w:cs="Arial"/>
        </w:rPr>
        <w:tab/>
      </w:r>
      <w:r w:rsidR="00CE5219">
        <w:rPr>
          <w:rFonts w:ascii="Arial" w:hAnsi="Arial" w:cs="Arial"/>
        </w:rPr>
        <w:tab/>
      </w:r>
      <w:r w:rsidR="00CE5219">
        <w:rPr>
          <w:rFonts w:ascii="Arial" w:hAnsi="Arial" w:cs="Arial"/>
        </w:rPr>
        <w:tab/>
      </w:r>
      <w:r w:rsidR="00CE5219">
        <w:rPr>
          <w:rFonts w:ascii="Arial" w:hAnsi="Arial" w:cs="Arial"/>
        </w:rPr>
        <w:tab/>
      </w:r>
      <w:r w:rsidR="00CE5219">
        <w:rPr>
          <w:rFonts w:ascii="Arial" w:hAnsi="Arial" w:cs="Arial"/>
        </w:rPr>
        <w:tab/>
        <w:t>05:21 - 12:15</w:t>
      </w:r>
    </w:p>
    <w:p w:rsidR="00B96C17" w:rsidRDefault="00B96C17" w:rsidP="00B96C17">
      <w:pPr>
        <w:rPr>
          <w:rFonts w:ascii="Arial" w:hAnsi="Arial" w:cs="Arial"/>
        </w:rPr>
      </w:pPr>
      <w:r>
        <w:rPr>
          <w:rFonts w:ascii="Arial" w:hAnsi="Arial" w:cs="Arial"/>
        </w:rPr>
        <w:t>Part 3</w:t>
      </w:r>
      <w:r w:rsidR="00CE5219">
        <w:rPr>
          <w:rFonts w:ascii="Arial" w:hAnsi="Arial" w:cs="Arial"/>
        </w:rPr>
        <w:t xml:space="preserve"> </w:t>
      </w:r>
      <w:r w:rsidR="00CE5219">
        <w:rPr>
          <w:rFonts w:ascii="Arial" w:hAnsi="Arial" w:cs="Arial"/>
        </w:rPr>
        <w:tab/>
      </w:r>
      <w:r w:rsidR="00CE5219">
        <w:rPr>
          <w:rFonts w:ascii="Arial" w:hAnsi="Arial" w:cs="Arial"/>
        </w:rPr>
        <w:tab/>
      </w:r>
      <w:r w:rsidR="00CE5219">
        <w:rPr>
          <w:rFonts w:ascii="Arial" w:hAnsi="Arial" w:cs="Arial"/>
        </w:rPr>
        <w:tab/>
      </w:r>
      <w:r w:rsidR="00CE5219">
        <w:rPr>
          <w:rFonts w:ascii="Arial" w:hAnsi="Arial" w:cs="Arial"/>
        </w:rPr>
        <w:tab/>
      </w:r>
      <w:r w:rsidR="00CE5219">
        <w:rPr>
          <w:rFonts w:ascii="Arial" w:hAnsi="Arial" w:cs="Arial"/>
        </w:rPr>
        <w:tab/>
      </w:r>
      <w:r w:rsidR="00CE5219">
        <w:rPr>
          <w:rFonts w:ascii="Arial" w:hAnsi="Arial" w:cs="Arial"/>
        </w:rPr>
        <w:tab/>
      </w:r>
      <w:r w:rsidR="00CE5219">
        <w:rPr>
          <w:rFonts w:ascii="Arial" w:hAnsi="Arial" w:cs="Arial"/>
        </w:rPr>
        <w:tab/>
        <w:t xml:space="preserve">12:23 </w:t>
      </w:r>
      <w:proofErr w:type="gramStart"/>
      <w:r w:rsidR="00CE5219">
        <w:rPr>
          <w:rFonts w:ascii="Arial" w:hAnsi="Arial" w:cs="Arial"/>
        </w:rPr>
        <w:t>-  14:50</w:t>
      </w:r>
      <w:proofErr w:type="gramEnd"/>
    </w:p>
    <w:p w:rsidR="00B96C17" w:rsidRPr="00B96C17" w:rsidRDefault="00B96C17" w:rsidP="00B96C17">
      <w:pPr>
        <w:rPr>
          <w:rFonts w:ascii="Arial" w:hAnsi="Arial" w:cs="Arial"/>
        </w:rPr>
      </w:pPr>
      <w:r>
        <w:rPr>
          <w:rFonts w:ascii="Arial" w:hAnsi="Arial" w:cs="Arial"/>
        </w:rPr>
        <w:t>Part 4</w:t>
      </w:r>
      <w:r w:rsidR="00CE5219">
        <w:rPr>
          <w:rFonts w:ascii="Arial" w:hAnsi="Arial" w:cs="Arial"/>
        </w:rPr>
        <w:t xml:space="preserve"> </w:t>
      </w:r>
      <w:r w:rsidR="00CE5219">
        <w:rPr>
          <w:rFonts w:ascii="Arial" w:hAnsi="Arial" w:cs="Arial"/>
        </w:rPr>
        <w:tab/>
      </w:r>
      <w:r w:rsidR="00CE5219">
        <w:rPr>
          <w:rFonts w:ascii="Arial" w:hAnsi="Arial" w:cs="Arial"/>
        </w:rPr>
        <w:tab/>
      </w:r>
      <w:r w:rsidR="00CE5219">
        <w:rPr>
          <w:rFonts w:ascii="Arial" w:hAnsi="Arial" w:cs="Arial"/>
        </w:rPr>
        <w:tab/>
      </w:r>
      <w:r w:rsidR="00CE5219">
        <w:rPr>
          <w:rFonts w:ascii="Arial" w:hAnsi="Arial" w:cs="Arial"/>
        </w:rPr>
        <w:tab/>
      </w:r>
      <w:r w:rsidR="00CE5219">
        <w:rPr>
          <w:rFonts w:ascii="Arial" w:hAnsi="Arial" w:cs="Arial"/>
        </w:rPr>
        <w:tab/>
      </w:r>
      <w:r w:rsidR="00CE5219">
        <w:rPr>
          <w:rFonts w:ascii="Arial" w:hAnsi="Arial" w:cs="Arial"/>
        </w:rPr>
        <w:tab/>
      </w:r>
      <w:r w:rsidR="00CE5219">
        <w:rPr>
          <w:rFonts w:ascii="Arial" w:hAnsi="Arial" w:cs="Arial"/>
        </w:rPr>
        <w:tab/>
        <w:t>14:56</w:t>
      </w:r>
    </w:p>
    <w:p w:rsidR="00167792" w:rsidRDefault="00167792">
      <w:pPr>
        <w:rPr>
          <w:rFonts w:ascii="Arial" w:hAnsi="Arial" w:cs="Arial"/>
          <w:sz w:val="24"/>
          <w:szCs w:val="24"/>
        </w:rPr>
      </w:pPr>
    </w:p>
    <w:p w:rsidR="00167792" w:rsidRDefault="00167792" w:rsidP="00167792">
      <w:pPr>
        <w:jc w:val="center"/>
        <w:rPr>
          <w:rFonts w:ascii="Arial" w:hAnsi="Arial" w:cs="Arial"/>
          <w:sz w:val="16"/>
          <w:szCs w:val="16"/>
        </w:rPr>
      </w:pPr>
      <w:r w:rsidRPr="00167792">
        <w:rPr>
          <w:rFonts w:ascii="Arial" w:hAnsi="Arial" w:cs="Arial"/>
          <w:sz w:val="16"/>
          <w:szCs w:val="16"/>
        </w:rPr>
        <w:t xml:space="preserve">This </w:t>
      </w:r>
      <w:r w:rsidR="00CE447C">
        <w:rPr>
          <w:rFonts w:ascii="Arial" w:hAnsi="Arial" w:cs="Arial"/>
          <w:sz w:val="16"/>
          <w:szCs w:val="16"/>
        </w:rPr>
        <w:t xml:space="preserve">handbook and the multimedia (video) </w:t>
      </w:r>
      <w:r w:rsidRPr="00167792">
        <w:rPr>
          <w:rFonts w:ascii="Arial" w:hAnsi="Arial" w:cs="Arial"/>
          <w:sz w:val="16"/>
          <w:szCs w:val="16"/>
        </w:rPr>
        <w:t xml:space="preserve">resource </w:t>
      </w:r>
      <w:r w:rsidR="00CE447C">
        <w:rPr>
          <w:rFonts w:ascii="Arial" w:hAnsi="Arial" w:cs="Arial"/>
          <w:sz w:val="16"/>
          <w:szCs w:val="16"/>
        </w:rPr>
        <w:t>are</w:t>
      </w:r>
      <w:r w:rsidRPr="00167792">
        <w:rPr>
          <w:rFonts w:ascii="Arial" w:hAnsi="Arial" w:cs="Arial"/>
          <w:sz w:val="16"/>
          <w:szCs w:val="16"/>
        </w:rPr>
        <w:t xml:space="preserve"> subject to copyright</w:t>
      </w:r>
      <w:r>
        <w:rPr>
          <w:rFonts w:ascii="Arial" w:hAnsi="Arial" w:cs="Arial"/>
          <w:sz w:val="16"/>
          <w:szCs w:val="16"/>
        </w:rPr>
        <w:t xml:space="preserve"> ©</w:t>
      </w:r>
    </w:p>
    <w:p w:rsidR="00264FE1" w:rsidRPr="00510E9D" w:rsidRDefault="009378F1" w:rsidP="009B3A97">
      <w:pPr>
        <w:pStyle w:val="Heading1"/>
      </w:pPr>
      <w:r>
        <w:lastRenderedPageBreak/>
        <w:t>Introduction</w:t>
      </w:r>
    </w:p>
    <w:p w:rsidR="00F303B8" w:rsidRPr="00D0797E" w:rsidRDefault="00BE4474">
      <w:pPr>
        <w:rPr>
          <w:rFonts w:ascii="Arial" w:hAnsi="Arial" w:cs="Arial"/>
        </w:rPr>
      </w:pPr>
      <w:r w:rsidRPr="00D0797E">
        <w:rPr>
          <w:rFonts w:ascii="Arial" w:hAnsi="Arial" w:cs="Arial"/>
        </w:rPr>
        <w:t>The purpose of the video</w:t>
      </w:r>
      <w:r w:rsidR="00B96C17" w:rsidRPr="00D0797E">
        <w:rPr>
          <w:rFonts w:ascii="Arial" w:hAnsi="Arial" w:cs="Arial"/>
        </w:rPr>
        <w:t xml:space="preserve"> sources</w:t>
      </w:r>
      <w:r w:rsidR="00EC5331" w:rsidRPr="00D0797E">
        <w:rPr>
          <w:rFonts w:ascii="Arial" w:hAnsi="Arial" w:cs="Arial"/>
        </w:rPr>
        <w:t xml:space="preserve"> is to improve </w:t>
      </w:r>
      <w:r w:rsidR="005C496E" w:rsidRPr="00D0797E">
        <w:rPr>
          <w:rFonts w:ascii="Arial" w:hAnsi="Arial" w:cs="Arial"/>
        </w:rPr>
        <w:t xml:space="preserve">your </w:t>
      </w:r>
      <w:r w:rsidR="00EC5331" w:rsidRPr="00D0797E">
        <w:rPr>
          <w:rFonts w:ascii="Arial" w:hAnsi="Arial" w:cs="Arial"/>
        </w:rPr>
        <w:t xml:space="preserve">understanding of the micro teach process and to </w:t>
      </w:r>
      <w:r w:rsidR="002B4FD5" w:rsidRPr="00D0797E">
        <w:rPr>
          <w:rFonts w:ascii="Arial" w:hAnsi="Arial" w:cs="Arial"/>
        </w:rPr>
        <w:t xml:space="preserve">enhance </w:t>
      </w:r>
      <w:r w:rsidR="005C496E" w:rsidRPr="00D0797E">
        <w:rPr>
          <w:rFonts w:ascii="Arial" w:hAnsi="Arial" w:cs="Arial"/>
        </w:rPr>
        <w:t>your</w:t>
      </w:r>
      <w:r w:rsidRPr="00D0797E">
        <w:rPr>
          <w:rFonts w:ascii="Arial" w:hAnsi="Arial" w:cs="Arial"/>
        </w:rPr>
        <w:t xml:space="preserve"> skills in teaching and learning</w:t>
      </w:r>
      <w:r w:rsidR="005C496E" w:rsidRPr="00D0797E">
        <w:rPr>
          <w:rFonts w:ascii="Arial" w:hAnsi="Arial" w:cs="Arial"/>
        </w:rPr>
        <w:t xml:space="preserve">, </w:t>
      </w:r>
      <w:r w:rsidR="00EC5331" w:rsidRPr="00D0797E">
        <w:rPr>
          <w:rFonts w:ascii="Arial" w:hAnsi="Arial" w:cs="Arial"/>
        </w:rPr>
        <w:t xml:space="preserve">self-assessment and </w:t>
      </w:r>
      <w:r w:rsidR="005C496E" w:rsidRPr="00D0797E">
        <w:rPr>
          <w:rFonts w:ascii="Arial" w:hAnsi="Arial" w:cs="Arial"/>
        </w:rPr>
        <w:t xml:space="preserve">reflective practice. </w:t>
      </w:r>
      <w:r w:rsidR="00B96C17" w:rsidRPr="00D0797E">
        <w:rPr>
          <w:rFonts w:ascii="Arial" w:hAnsi="Arial" w:cs="Arial"/>
        </w:rPr>
        <w:t xml:space="preserve"> You </w:t>
      </w:r>
      <w:r w:rsidR="005C496E" w:rsidRPr="00D0797E">
        <w:rPr>
          <w:rFonts w:ascii="Arial" w:hAnsi="Arial" w:cs="Arial"/>
        </w:rPr>
        <w:t xml:space="preserve">will </w:t>
      </w:r>
      <w:r w:rsidR="00B96C17" w:rsidRPr="00D0797E">
        <w:rPr>
          <w:rFonts w:ascii="Arial" w:hAnsi="Arial" w:cs="Arial"/>
        </w:rPr>
        <w:t>be able to observe</w:t>
      </w:r>
      <w:r w:rsidRPr="00D0797E">
        <w:rPr>
          <w:rFonts w:ascii="Arial" w:hAnsi="Arial" w:cs="Arial"/>
        </w:rPr>
        <w:t xml:space="preserve"> </w:t>
      </w:r>
      <w:r w:rsidR="00F078DC" w:rsidRPr="00D0797E">
        <w:rPr>
          <w:rFonts w:ascii="Arial" w:hAnsi="Arial" w:cs="Arial"/>
        </w:rPr>
        <w:t xml:space="preserve">3 </w:t>
      </w:r>
      <w:r w:rsidR="00E51E8F" w:rsidRPr="00D0797E">
        <w:rPr>
          <w:rFonts w:ascii="Arial" w:hAnsi="Arial" w:cs="Arial"/>
        </w:rPr>
        <w:t>recorded micro-teach</w:t>
      </w:r>
      <w:r w:rsidR="005D04D5" w:rsidRPr="00D0797E">
        <w:rPr>
          <w:rFonts w:ascii="Arial" w:hAnsi="Arial" w:cs="Arial"/>
        </w:rPr>
        <w:t>ing sessions</w:t>
      </w:r>
      <w:r w:rsidR="00E51E8F" w:rsidRPr="00D0797E">
        <w:rPr>
          <w:rFonts w:ascii="Arial" w:hAnsi="Arial" w:cs="Arial"/>
        </w:rPr>
        <w:t xml:space="preserve"> that were </w:t>
      </w:r>
      <w:r w:rsidR="005C496E" w:rsidRPr="00D0797E">
        <w:rPr>
          <w:rFonts w:ascii="Arial" w:hAnsi="Arial" w:cs="Arial"/>
        </w:rPr>
        <w:t xml:space="preserve">delivered </w:t>
      </w:r>
      <w:r w:rsidR="00E51E8F" w:rsidRPr="00D0797E">
        <w:rPr>
          <w:rFonts w:ascii="Arial" w:hAnsi="Arial" w:cs="Arial"/>
        </w:rPr>
        <w:t xml:space="preserve">by </w:t>
      </w:r>
      <w:r w:rsidR="00EC5331" w:rsidRPr="00D0797E">
        <w:rPr>
          <w:rFonts w:ascii="Arial" w:hAnsi="Arial" w:cs="Arial"/>
        </w:rPr>
        <w:t>t</w:t>
      </w:r>
      <w:r w:rsidR="00E51E8F" w:rsidRPr="00D0797E">
        <w:rPr>
          <w:rFonts w:ascii="Arial" w:hAnsi="Arial" w:cs="Arial"/>
        </w:rPr>
        <w:t>rainee teachers</w:t>
      </w:r>
      <w:r w:rsidR="00E4562B" w:rsidRPr="00D0797E">
        <w:rPr>
          <w:rFonts w:ascii="Arial" w:hAnsi="Arial" w:cs="Arial"/>
        </w:rPr>
        <w:t xml:space="preserve"> studying</w:t>
      </w:r>
      <w:r w:rsidR="00EC5331" w:rsidRPr="00D0797E">
        <w:rPr>
          <w:rFonts w:ascii="Arial" w:hAnsi="Arial" w:cs="Arial"/>
        </w:rPr>
        <w:t xml:space="preserve"> </w:t>
      </w:r>
      <w:r w:rsidR="005C496E" w:rsidRPr="00D0797E">
        <w:rPr>
          <w:rFonts w:ascii="Arial" w:hAnsi="Arial" w:cs="Arial"/>
        </w:rPr>
        <w:t>at the University of Bolton.</w:t>
      </w:r>
    </w:p>
    <w:p w:rsidR="00746BDA" w:rsidRPr="00D0797E" w:rsidRDefault="005C496E">
      <w:pPr>
        <w:rPr>
          <w:rFonts w:ascii="Arial" w:hAnsi="Arial" w:cs="Arial"/>
        </w:rPr>
      </w:pPr>
      <w:r w:rsidRPr="00D0797E">
        <w:rPr>
          <w:rFonts w:ascii="Arial" w:hAnsi="Arial" w:cs="Arial"/>
        </w:rPr>
        <w:t>Y</w:t>
      </w:r>
      <w:r w:rsidR="00746BDA" w:rsidRPr="00D0797E">
        <w:rPr>
          <w:rFonts w:ascii="Arial" w:hAnsi="Arial" w:cs="Arial"/>
        </w:rPr>
        <w:t>ou</w:t>
      </w:r>
      <w:r w:rsidR="00E4562B" w:rsidRPr="00D0797E">
        <w:rPr>
          <w:rFonts w:ascii="Arial" w:hAnsi="Arial" w:cs="Arial"/>
        </w:rPr>
        <w:t xml:space="preserve"> will </w:t>
      </w:r>
      <w:r w:rsidR="00F303B8" w:rsidRPr="00D0797E">
        <w:rPr>
          <w:rFonts w:ascii="Arial" w:hAnsi="Arial" w:cs="Arial"/>
        </w:rPr>
        <w:t>observe</w:t>
      </w:r>
      <w:r w:rsidR="00E4562B" w:rsidRPr="00D0797E">
        <w:rPr>
          <w:rFonts w:ascii="Arial" w:hAnsi="Arial" w:cs="Arial"/>
        </w:rPr>
        <w:t xml:space="preserve"> trainees like yourselves</w:t>
      </w:r>
      <w:r w:rsidR="00746BDA" w:rsidRPr="00D0797E">
        <w:rPr>
          <w:rFonts w:ascii="Arial" w:hAnsi="Arial" w:cs="Arial"/>
        </w:rPr>
        <w:t xml:space="preserve"> </w:t>
      </w:r>
      <w:r w:rsidRPr="00D0797E">
        <w:rPr>
          <w:rFonts w:ascii="Arial" w:hAnsi="Arial" w:cs="Arial"/>
        </w:rPr>
        <w:t xml:space="preserve">who are new </w:t>
      </w:r>
      <w:r w:rsidR="003171AB" w:rsidRPr="00D0797E">
        <w:rPr>
          <w:rFonts w:ascii="Arial" w:hAnsi="Arial" w:cs="Arial"/>
        </w:rPr>
        <w:t xml:space="preserve">to </w:t>
      </w:r>
      <w:r w:rsidRPr="00D0797E">
        <w:rPr>
          <w:rFonts w:ascii="Arial" w:hAnsi="Arial" w:cs="Arial"/>
        </w:rPr>
        <w:t>teaching</w:t>
      </w:r>
      <w:r w:rsidR="00136AB9" w:rsidRPr="00D0797E">
        <w:rPr>
          <w:rFonts w:ascii="Arial" w:hAnsi="Arial" w:cs="Arial"/>
        </w:rPr>
        <w:t>. They are</w:t>
      </w:r>
      <w:r w:rsidRPr="00D0797E">
        <w:rPr>
          <w:rFonts w:ascii="Arial" w:hAnsi="Arial" w:cs="Arial"/>
        </w:rPr>
        <w:t xml:space="preserve"> </w:t>
      </w:r>
      <w:r w:rsidR="00746BDA" w:rsidRPr="00D0797E">
        <w:rPr>
          <w:rFonts w:ascii="Arial" w:hAnsi="Arial" w:cs="Arial"/>
        </w:rPr>
        <w:t xml:space="preserve">a 15-minute </w:t>
      </w:r>
      <w:r w:rsidRPr="00D0797E">
        <w:rPr>
          <w:rFonts w:ascii="Arial" w:hAnsi="Arial" w:cs="Arial"/>
        </w:rPr>
        <w:t>micro</w:t>
      </w:r>
      <w:r w:rsidR="00B96C17" w:rsidRPr="00D0797E">
        <w:rPr>
          <w:rFonts w:ascii="Arial" w:hAnsi="Arial" w:cs="Arial"/>
        </w:rPr>
        <w:t>-</w:t>
      </w:r>
      <w:r w:rsidRPr="00D0797E">
        <w:rPr>
          <w:rFonts w:ascii="Arial" w:hAnsi="Arial" w:cs="Arial"/>
        </w:rPr>
        <w:t xml:space="preserve"> teach</w:t>
      </w:r>
      <w:r w:rsidR="00B96C17" w:rsidRPr="00D0797E">
        <w:rPr>
          <w:rFonts w:ascii="Arial" w:hAnsi="Arial" w:cs="Arial"/>
        </w:rPr>
        <w:t>es</w:t>
      </w:r>
      <w:r w:rsidR="00136AB9" w:rsidRPr="00D0797E">
        <w:rPr>
          <w:rFonts w:ascii="Arial" w:hAnsi="Arial" w:cs="Arial"/>
        </w:rPr>
        <w:t>,</w:t>
      </w:r>
      <w:r w:rsidRPr="00D0797E">
        <w:rPr>
          <w:rFonts w:ascii="Arial" w:hAnsi="Arial" w:cs="Arial"/>
        </w:rPr>
        <w:t xml:space="preserve"> based on an area from </w:t>
      </w:r>
      <w:r w:rsidR="00746BDA" w:rsidRPr="00D0797E">
        <w:rPr>
          <w:rFonts w:ascii="Arial" w:hAnsi="Arial" w:cs="Arial"/>
        </w:rPr>
        <w:t xml:space="preserve">their subject specialism.  You will </w:t>
      </w:r>
      <w:r w:rsidRPr="00D0797E">
        <w:rPr>
          <w:rFonts w:ascii="Arial" w:hAnsi="Arial" w:cs="Arial"/>
        </w:rPr>
        <w:t xml:space="preserve">be asked to </w:t>
      </w:r>
      <w:r w:rsidR="00746BDA" w:rsidRPr="00D0797E">
        <w:rPr>
          <w:rFonts w:ascii="Arial" w:hAnsi="Arial" w:cs="Arial"/>
        </w:rPr>
        <w:t xml:space="preserve">reflect on the effectiveness of </w:t>
      </w:r>
      <w:r w:rsidR="00EC5D35" w:rsidRPr="00D0797E">
        <w:rPr>
          <w:rFonts w:ascii="Arial" w:hAnsi="Arial" w:cs="Arial"/>
        </w:rPr>
        <w:t>the</w:t>
      </w:r>
      <w:r w:rsidR="00F303B8" w:rsidRPr="00D0797E">
        <w:rPr>
          <w:rFonts w:ascii="Arial" w:hAnsi="Arial" w:cs="Arial"/>
        </w:rPr>
        <w:t>ir</w:t>
      </w:r>
      <w:r w:rsidR="00EC5D35" w:rsidRPr="00D0797E">
        <w:rPr>
          <w:rFonts w:ascii="Arial" w:hAnsi="Arial" w:cs="Arial"/>
        </w:rPr>
        <w:t xml:space="preserve"> </w:t>
      </w:r>
      <w:r w:rsidR="00746BDA" w:rsidRPr="00D0797E">
        <w:rPr>
          <w:rFonts w:ascii="Arial" w:hAnsi="Arial" w:cs="Arial"/>
        </w:rPr>
        <w:t>teaching</w:t>
      </w:r>
      <w:r w:rsidR="00BE4474" w:rsidRPr="00D0797E">
        <w:rPr>
          <w:rFonts w:ascii="Arial" w:hAnsi="Arial" w:cs="Arial"/>
        </w:rPr>
        <w:t xml:space="preserve">, relating this to </w:t>
      </w:r>
      <w:r w:rsidR="005D04D5" w:rsidRPr="00D0797E">
        <w:rPr>
          <w:rFonts w:ascii="Arial" w:hAnsi="Arial" w:cs="Arial"/>
        </w:rPr>
        <w:t>your own beliefs, expectations and experiences</w:t>
      </w:r>
      <w:r w:rsidR="00EC5D35" w:rsidRPr="00D0797E">
        <w:rPr>
          <w:rFonts w:ascii="Arial" w:hAnsi="Arial" w:cs="Arial"/>
        </w:rPr>
        <w:t>.</w:t>
      </w:r>
    </w:p>
    <w:p w:rsidR="00F078DC" w:rsidRPr="00D0797E" w:rsidRDefault="00F078DC" w:rsidP="000B2048">
      <w:pPr>
        <w:rPr>
          <w:rFonts w:ascii="Arial" w:hAnsi="Arial" w:cs="Arial"/>
        </w:rPr>
      </w:pPr>
      <w:r w:rsidRPr="00D0797E">
        <w:rPr>
          <w:rFonts w:ascii="Arial" w:hAnsi="Arial" w:cs="Arial"/>
        </w:rPr>
        <w:t xml:space="preserve">Each microteach is </w:t>
      </w:r>
      <w:proofErr w:type="gramStart"/>
      <w:r w:rsidRPr="00D0797E">
        <w:rPr>
          <w:rFonts w:ascii="Arial" w:hAnsi="Arial" w:cs="Arial"/>
        </w:rPr>
        <w:t xml:space="preserve">divided </w:t>
      </w:r>
      <w:r w:rsidR="000B2048" w:rsidRPr="00D0797E">
        <w:rPr>
          <w:rFonts w:ascii="Arial" w:hAnsi="Arial" w:cs="Arial"/>
        </w:rPr>
        <w:t xml:space="preserve"> </w:t>
      </w:r>
      <w:r w:rsidRPr="00D0797E">
        <w:rPr>
          <w:rFonts w:ascii="Arial" w:hAnsi="Arial" w:cs="Arial"/>
        </w:rPr>
        <w:t>into</w:t>
      </w:r>
      <w:proofErr w:type="gramEnd"/>
      <w:r w:rsidRPr="00D0797E">
        <w:rPr>
          <w:rFonts w:ascii="Arial" w:hAnsi="Arial" w:cs="Arial"/>
        </w:rPr>
        <w:t xml:space="preserve"> 4 parts and you can watch them</w:t>
      </w:r>
      <w:r w:rsidR="000B2048" w:rsidRPr="00D0797E">
        <w:rPr>
          <w:rFonts w:ascii="Arial" w:hAnsi="Arial" w:cs="Arial"/>
        </w:rPr>
        <w:t xml:space="preserve"> in any order. Each </w:t>
      </w:r>
      <w:r w:rsidRPr="00D0797E">
        <w:rPr>
          <w:rFonts w:ascii="Arial" w:hAnsi="Arial" w:cs="Arial"/>
        </w:rPr>
        <w:t>part</w:t>
      </w:r>
      <w:r w:rsidR="000B2048" w:rsidRPr="00D0797E">
        <w:rPr>
          <w:rFonts w:ascii="Arial" w:hAnsi="Arial" w:cs="Arial"/>
        </w:rPr>
        <w:t xml:space="preserve"> starts with a set of questions that are designed to help you focus on a certain teaching skill</w:t>
      </w:r>
      <w:r w:rsidRPr="00D0797E">
        <w:rPr>
          <w:rFonts w:ascii="Arial" w:hAnsi="Arial" w:cs="Arial"/>
        </w:rPr>
        <w:t xml:space="preserve"> and a certain part of the lesson</w:t>
      </w:r>
      <w:r w:rsidR="00E4562B" w:rsidRPr="00D0797E">
        <w:rPr>
          <w:rFonts w:ascii="Arial" w:hAnsi="Arial" w:cs="Arial"/>
        </w:rPr>
        <w:t xml:space="preserve">. </w:t>
      </w:r>
    </w:p>
    <w:p w:rsidR="005C496E" w:rsidRPr="00D0797E" w:rsidRDefault="000B2048" w:rsidP="000B2048">
      <w:pPr>
        <w:rPr>
          <w:rFonts w:ascii="Arial" w:hAnsi="Arial" w:cs="Arial"/>
        </w:rPr>
      </w:pPr>
      <w:r w:rsidRPr="00D0797E">
        <w:rPr>
          <w:rFonts w:ascii="Arial" w:hAnsi="Arial" w:cs="Arial"/>
        </w:rPr>
        <w:t xml:space="preserve">Once you have watched the </w:t>
      </w:r>
      <w:r w:rsidR="00F078DC" w:rsidRPr="00D0797E">
        <w:rPr>
          <w:rFonts w:ascii="Arial" w:hAnsi="Arial" w:cs="Arial"/>
        </w:rPr>
        <w:t>microteach</w:t>
      </w:r>
      <w:r w:rsidRPr="00D0797E">
        <w:rPr>
          <w:rFonts w:ascii="Arial" w:hAnsi="Arial" w:cs="Arial"/>
        </w:rPr>
        <w:t>,</w:t>
      </w:r>
      <w:r w:rsidR="005C496E" w:rsidRPr="00D0797E">
        <w:rPr>
          <w:rFonts w:ascii="Arial" w:hAnsi="Arial" w:cs="Arial"/>
        </w:rPr>
        <w:t xml:space="preserve"> you will be asked to answer some</w:t>
      </w:r>
      <w:r w:rsidRPr="00D0797E">
        <w:rPr>
          <w:rFonts w:ascii="Arial" w:hAnsi="Arial" w:cs="Arial"/>
        </w:rPr>
        <w:t xml:space="preserve"> questions - either individually or with your classmates. </w:t>
      </w:r>
      <w:r w:rsidR="00BE4474" w:rsidRPr="00D0797E">
        <w:rPr>
          <w:rFonts w:ascii="Arial" w:hAnsi="Arial" w:cs="Arial"/>
        </w:rPr>
        <w:t>Please be aware that y</w:t>
      </w:r>
      <w:r w:rsidR="007D2316" w:rsidRPr="00D0797E">
        <w:rPr>
          <w:rFonts w:ascii="Arial" w:hAnsi="Arial" w:cs="Arial"/>
        </w:rPr>
        <w:t>our responses</w:t>
      </w:r>
      <w:r w:rsidRPr="00D0797E">
        <w:rPr>
          <w:rFonts w:ascii="Arial" w:hAnsi="Arial" w:cs="Arial"/>
        </w:rPr>
        <w:t xml:space="preserve"> should be </w:t>
      </w:r>
      <w:r w:rsidR="007D2316" w:rsidRPr="00D0797E">
        <w:rPr>
          <w:rFonts w:ascii="Arial" w:hAnsi="Arial" w:cs="Arial"/>
        </w:rPr>
        <w:t>constructive;</w:t>
      </w:r>
      <w:r w:rsidRPr="00D0797E">
        <w:rPr>
          <w:rFonts w:ascii="Arial" w:hAnsi="Arial" w:cs="Arial"/>
        </w:rPr>
        <w:t xml:space="preserve"> y</w:t>
      </w:r>
      <w:r w:rsidR="00E4562B" w:rsidRPr="00D0797E">
        <w:rPr>
          <w:rFonts w:ascii="Arial" w:hAnsi="Arial" w:cs="Arial"/>
        </w:rPr>
        <w:t xml:space="preserve">ou are observing </w:t>
      </w:r>
      <w:r w:rsidR="007D2316" w:rsidRPr="00D0797E">
        <w:rPr>
          <w:rFonts w:ascii="Arial" w:hAnsi="Arial" w:cs="Arial"/>
        </w:rPr>
        <w:t xml:space="preserve">and evaluating </w:t>
      </w:r>
      <w:r w:rsidR="00E4562B" w:rsidRPr="00D0797E">
        <w:rPr>
          <w:rFonts w:ascii="Arial" w:hAnsi="Arial" w:cs="Arial"/>
        </w:rPr>
        <w:t xml:space="preserve">a skill, </w:t>
      </w:r>
      <w:r w:rsidR="00BE4474" w:rsidRPr="00D0797E">
        <w:rPr>
          <w:rFonts w:ascii="Arial" w:hAnsi="Arial" w:cs="Arial"/>
        </w:rPr>
        <w:t xml:space="preserve">and </w:t>
      </w:r>
      <w:r w:rsidR="007D2316" w:rsidRPr="00D0797E">
        <w:rPr>
          <w:rFonts w:ascii="Arial" w:hAnsi="Arial" w:cs="Arial"/>
        </w:rPr>
        <w:t>certain</w:t>
      </w:r>
      <w:r w:rsidR="00E4562B" w:rsidRPr="00D0797E">
        <w:rPr>
          <w:rFonts w:ascii="Arial" w:hAnsi="Arial" w:cs="Arial"/>
        </w:rPr>
        <w:t xml:space="preserve"> behaviour, </w:t>
      </w:r>
      <w:r w:rsidR="00E4562B" w:rsidRPr="00D0797E">
        <w:rPr>
          <w:rFonts w:ascii="Arial" w:hAnsi="Arial" w:cs="Arial"/>
          <w:b/>
        </w:rPr>
        <w:t>not</w:t>
      </w:r>
      <w:r w:rsidR="00E4562B" w:rsidRPr="00D0797E">
        <w:rPr>
          <w:rFonts w:ascii="Arial" w:hAnsi="Arial" w:cs="Arial"/>
        </w:rPr>
        <w:t xml:space="preserve"> the person who is performing the skill.  </w:t>
      </w:r>
    </w:p>
    <w:p w:rsidR="000B2048" w:rsidRPr="00D0797E" w:rsidRDefault="00BE4474" w:rsidP="000B2048">
      <w:pPr>
        <w:rPr>
          <w:rFonts w:ascii="Arial" w:hAnsi="Arial" w:cs="Arial"/>
        </w:rPr>
      </w:pPr>
      <w:r w:rsidRPr="00D0797E">
        <w:rPr>
          <w:rFonts w:ascii="Arial" w:hAnsi="Arial" w:cs="Arial"/>
        </w:rPr>
        <w:t xml:space="preserve">The questions will encourage you to </w:t>
      </w:r>
      <w:r w:rsidR="00934335" w:rsidRPr="00D0797E">
        <w:rPr>
          <w:rFonts w:ascii="Arial" w:hAnsi="Arial" w:cs="Arial"/>
        </w:rPr>
        <w:t>reflect</w:t>
      </w:r>
      <w:r w:rsidRPr="00D0797E">
        <w:rPr>
          <w:rFonts w:ascii="Arial" w:hAnsi="Arial" w:cs="Arial"/>
        </w:rPr>
        <w:t xml:space="preserve"> </w:t>
      </w:r>
      <w:r w:rsidR="00934335" w:rsidRPr="00D0797E">
        <w:rPr>
          <w:rFonts w:ascii="Arial" w:hAnsi="Arial" w:cs="Arial"/>
        </w:rPr>
        <w:t>o</w:t>
      </w:r>
      <w:r w:rsidRPr="00D0797E">
        <w:rPr>
          <w:rFonts w:ascii="Arial" w:hAnsi="Arial" w:cs="Arial"/>
        </w:rPr>
        <w:t xml:space="preserve">n the following: the stages of lesson delivery, observable learner </w:t>
      </w:r>
      <w:r w:rsidR="007D2316" w:rsidRPr="00D0797E">
        <w:rPr>
          <w:rFonts w:ascii="Arial" w:hAnsi="Arial" w:cs="Arial"/>
        </w:rPr>
        <w:t>engagement</w:t>
      </w:r>
      <w:r w:rsidR="00CE30FE" w:rsidRPr="00D0797E">
        <w:rPr>
          <w:rFonts w:ascii="Arial" w:hAnsi="Arial" w:cs="Arial"/>
        </w:rPr>
        <w:t xml:space="preserve"> </w:t>
      </w:r>
      <w:r w:rsidR="00934335" w:rsidRPr="00D0797E">
        <w:rPr>
          <w:rFonts w:ascii="Arial" w:hAnsi="Arial" w:cs="Arial"/>
        </w:rPr>
        <w:t xml:space="preserve">and </w:t>
      </w:r>
      <w:r w:rsidRPr="00D0797E">
        <w:rPr>
          <w:rFonts w:ascii="Arial" w:hAnsi="Arial" w:cs="Arial"/>
        </w:rPr>
        <w:t>the use of different teaching</w:t>
      </w:r>
      <w:r w:rsidR="00934335" w:rsidRPr="00D0797E">
        <w:rPr>
          <w:rFonts w:ascii="Arial" w:hAnsi="Arial" w:cs="Arial"/>
        </w:rPr>
        <w:t xml:space="preserve"> strategies</w:t>
      </w:r>
      <w:r w:rsidR="00CE30FE" w:rsidRPr="00D0797E">
        <w:rPr>
          <w:rFonts w:ascii="Arial" w:hAnsi="Arial" w:cs="Arial"/>
        </w:rPr>
        <w:t xml:space="preserve">.  </w:t>
      </w:r>
      <w:r w:rsidRPr="00D0797E">
        <w:rPr>
          <w:rFonts w:ascii="Arial" w:hAnsi="Arial" w:cs="Arial"/>
        </w:rPr>
        <w:t xml:space="preserve">Try </w:t>
      </w:r>
      <w:r w:rsidR="00CE30FE" w:rsidRPr="00D0797E">
        <w:rPr>
          <w:rFonts w:ascii="Arial" w:hAnsi="Arial" w:cs="Arial"/>
        </w:rPr>
        <w:t>to view</w:t>
      </w:r>
      <w:r w:rsidR="005C496E" w:rsidRPr="00D0797E">
        <w:rPr>
          <w:rFonts w:ascii="Arial" w:hAnsi="Arial" w:cs="Arial"/>
        </w:rPr>
        <w:t xml:space="preserve"> the trainees’</w:t>
      </w:r>
      <w:r w:rsidR="00CE30FE" w:rsidRPr="00D0797E">
        <w:rPr>
          <w:rFonts w:ascii="Arial" w:hAnsi="Arial" w:cs="Arial"/>
        </w:rPr>
        <w:t xml:space="preserve"> teaching </w:t>
      </w:r>
      <w:r w:rsidR="002B4FD5" w:rsidRPr="00D0797E">
        <w:rPr>
          <w:rFonts w:ascii="Arial" w:hAnsi="Arial" w:cs="Arial"/>
        </w:rPr>
        <w:t xml:space="preserve">with the 'why' question </w:t>
      </w:r>
      <w:r w:rsidR="00CE6F22" w:rsidRPr="00D0797E">
        <w:rPr>
          <w:rFonts w:ascii="Arial" w:hAnsi="Arial" w:cs="Arial"/>
        </w:rPr>
        <w:t>in the forefront of your reflections</w:t>
      </w:r>
      <w:r w:rsidR="00CE30FE" w:rsidRPr="00D0797E">
        <w:rPr>
          <w:rFonts w:ascii="Arial" w:hAnsi="Arial" w:cs="Arial"/>
        </w:rPr>
        <w:t xml:space="preserve">. </w:t>
      </w:r>
    </w:p>
    <w:p w:rsidR="00F078DC" w:rsidRPr="00D0797E" w:rsidRDefault="00F078DC" w:rsidP="000B2048">
      <w:pPr>
        <w:rPr>
          <w:rFonts w:ascii="Arial" w:hAnsi="Arial" w:cs="Arial"/>
        </w:rPr>
      </w:pPr>
      <w:r w:rsidRPr="00D0797E">
        <w:rPr>
          <w:rFonts w:ascii="Arial" w:hAnsi="Arial" w:cs="Arial"/>
        </w:rPr>
        <w:t xml:space="preserve">The videos are accompanied </w:t>
      </w:r>
      <w:r w:rsidRPr="00D0797E">
        <w:rPr>
          <w:rFonts w:ascii="Arial" w:hAnsi="Arial" w:cs="Arial"/>
          <w:b/>
        </w:rPr>
        <w:t>by Lesson plans</w:t>
      </w:r>
      <w:r w:rsidRPr="00D0797E">
        <w:rPr>
          <w:rFonts w:ascii="Arial" w:hAnsi="Arial" w:cs="Arial"/>
        </w:rPr>
        <w:t xml:space="preserve"> provided by Lewis, Enoch and Wayne. </w:t>
      </w:r>
    </w:p>
    <w:p w:rsidR="00D0797E" w:rsidRPr="008A23F8" w:rsidRDefault="00D0797E" w:rsidP="009E73C0">
      <w:pPr>
        <w:pStyle w:val="Heading1"/>
        <w:rPr>
          <w:highlight w:val="cyan"/>
        </w:rPr>
      </w:pPr>
      <w:r w:rsidRPr="008A23F8">
        <w:rPr>
          <w:highlight w:val="cyan"/>
        </w:rPr>
        <w:t xml:space="preserve">Having the lesson plan for microteach available enables you to notice how the actual lesson delivery corresponds with the lesson plan. Reflect on: </w:t>
      </w:r>
    </w:p>
    <w:p w:rsidR="00D0797E" w:rsidRPr="00D0797E" w:rsidRDefault="00D0797E" w:rsidP="00D0797E">
      <w:pPr>
        <w:rPr>
          <w:rFonts w:ascii="Arial" w:hAnsi="Arial" w:cs="Arial"/>
        </w:rPr>
      </w:pPr>
      <w:r w:rsidRPr="00D0797E">
        <w:rPr>
          <w:rFonts w:ascii="Arial" w:hAnsi="Arial" w:cs="Arial"/>
        </w:rPr>
        <w:t xml:space="preserve">1. Did the trainee follow the lesson plan? </w:t>
      </w:r>
    </w:p>
    <w:p w:rsidR="00D0797E" w:rsidRPr="00D0797E" w:rsidRDefault="00D0797E" w:rsidP="00D0797E">
      <w:pPr>
        <w:rPr>
          <w:rFonts w:ascii="Arial" w:hAnsi="Arial" w:cs="Arial"/>
        </w:rPr>
      </w:pPr>
      <w:r w:rsidRPr="00D0797E">
        <w:rPr>
          <w:rFonts w:ascii="Arial" w:hAnsi="Arial" w:cs="Arial"/>
        </w:rPr>
        <w:t>2. Did he change anything during the delivery? If yes, do you think the change was better than the original lesson plan suggestion?</w:t>
      </w:r>
    </w:p>
    <w:p w:rsidR="00D0797E" w:rsidRPr="00D0797E" w:rsidRDefault="00D0797E" w:rsidP="00D0797E">
      <w:pPr>
        <w:rPr>
          <w:rFonts w:ascii="Arial" w:hAnsi="Arial" w:cs="Arial"/>
        </w:rPr>
      </w:pPr>
      <w:r w:rsidRPr="00D0797E">
        <w:rPr>
          <w:rFonts w:ascii="Arial" w:hAnsi="Arial" w:cs="Arial"/>
        </w:rPr>
        <w:t>3. How was assessment for and of learning planned and how well it was managed in the micro-teach lesson?</w:t>
      </w:r>
    </w:p>
    <w:p w:rsidR="00D0797E" w:rsidRPr="008A23F8" w:rsidRDefault="00D0797E" w:rsidP="00D0797E">
      <w:pPr>
        <w:rPr>
          <w:rFonts w:ascii="Arial" w:hAnsi="Arial" w:cs="Arial"/>
        </w:rPr>
      </w:pPr>
      <w:r w:rsidRPr="00D0797E">
        <w:rPr>
          <w:rFonts w:ascii="Arial" w:hAnsi="Arial" w:cs="Arial"/>
        </w:rPr>
        <w:t>4. How did the trainee plan for differentiation and can it be evidenced from the videoed lesson?</w:t>
      </w:r>
      <w:r w:rsidRPr="008A23F8">
        <w:rPr>
          <w:rFonts w:ascii="Arial" w:hAnsi="Arial" w:cs="Arial"/>
        </w:rPr>
        <w:t xml:space="preserve">  </w:t>
      </w:r>
    </w:p>
    <w:p w:rsidR="00D0797E" w:rsidRDefault="00D0797E" w:rsidP="000B2048">
      <w:pPr>
        <w:rPr>
          <w:rFonts w:ascii="Arial" w:hAnsi="Arial" w:cs="Arial"/>
          <w:sz w:val="24"/>
          <w:szCs w:val="24"/>
        </w:rPr>
      </w:pPr>
    </w:p>
    <w:p w:rsidR="00E72EBA" w:rsidRPr="00510E9D" w:rsidRDefault="00E72EBA" w:rsidP="000B2048">
      <w:pPr>
        <w:rPr>
          <w:rFonts w:ascii="Arial" w:hAnsi="Arial" w:cs="Arial"/>
          <w:sz w:val="24"/>
          <w:szCs w:val="24"/>
        </w:rPr>
      </w:pPr>
    </w:p>
    <w:p w:rsidR="00746BDA" w:rsidRPr="00510E9D" w:rsidRDefault="00746BDA">
      <w:pPr>
        <w:rPr>
          <w:rFonts w:ascii="Arial" w:hAnsi="Arial" w:cs="Arial"/>
          <w:sz w:val="24"/>
          <w:szCs w:val="24"/>
        </w:rPr>
      </w:pPr>
    </w:p>
    <w:p w:rsidR="009B3A97" w:rsidRDefault="00F078DC" w:rsidP="00F078DC">
      <w:pPr>
        <w:pStyle w:val="Head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Video 1</w:t>
      </w:r>
      <w:r w:rsidR="00CE30FE" w:rsidRPr="00510E9D">
        <w:rPr>
          <w:rFonts w:ascii="Arial" w:hAnsi="Arial" w:cs="Arial"/>
          <w:sz w:val="24"/>
          <w:szCs w:val="24"/>
        </w:rPr>
        <w:t>:</w:t>
      </w:r>
      <w:r w:rsidR="004702D7" w:rsidRPr="00510E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Lewis - English Grammar </w:t>
      </w:r>
    </w:p>
    <w:p w:rsidR="004702D7" w:rsidRDefault="00F078DC" w:rsidP="009B3A97">
      <w:pPr>
        <w:pStyle w:val="Heading2"/>
      </w:pPr>
      <w:r>
        <w:t xml:space="preserve">Part </w:t>
      </w:r>
      <w:r w:rsidR="009B3A97">
        <w:t>1 Introduction to the session</w:t>
      </w:r>
    </w:p>
    <w:p w:rsidR="009B3A97" w:rsidRPr="00CE5219" w:rsidRDefault="009B3A97" w:rsidP="009B3A97">
      <w:pPr>
        <w:rPr>
          <w:rFonts w:ascii="Arial" w:hAnsi="Arial" w:cs="Arial"/>
        </w:rPr>
      </w:pPr>
      <w:r w:rsidRPr="00CE5219">
        <w:rPr>
          <w:rFonts w:ascii="Arial" w:hAnsi="Arial" w:cs="Arial"/>
        </w:rPr>
        <w:t xml:space="preserve">1.  How does Lewis introduce learning outcomes? How does he ensure all his learners are clear about these? </w:t>
      </w:r>
    </w:p>
    <w:p w:rsidR="009B3A97" w:rsidRPr="00CE5219" w:rsidRDefault="009B3A97" w:rsidP="009B3A97">
      <w:pPr>
        <w:rPr>
          <w:rFonts w:ascii="Arial" w:hAnsi="Arial" w:cs="Arial"/>
        </w:rPr>
      </w:pPr>
      <w:r w:rsidRPr="00CE5219">
        <w:rPr>
          <w:rFonts w:ascii="Arial" w:hAnsi="Arial" w:cs="Arial"/>
        </w:rPr>
        <w:t xml:space="preserve">2. How does he check prior learning? How does he </w:t>
      </w:r>
      <w:proofErr w:type="spellStart"/>
      <w:r w:rsidRPr="00CE5219">
        <w:rPr>
          <w:rFonts w:ascii="Arial" w:hAnsi="Arial" w:cs="Arial"/>
        </w:rPr>
        <w:t>feed back</w:t>
      </w:r>
      <w:proofErr w:type="spellEnd"/>
      <w:r w:rsidRPr="00CE5219">
        <w:rPr>
          <w:rFonts w:ascii="Arial" w:hAnsi="Arial" w:cs="Arial"/>
        </w:rPr>
        <w:t xml:space="preserve"> on learners' contributions? </w:t>
      </w:r>
    </w:p>
    <w:p w:rsidR="009B3A97" w:rsidRPr="00CE5219" w:rsidRDefault="009B3A97" w:rsidP="009B3A97">
      <w:pPr>
        <w:rPr>
          <w:rFonts w:ascii="Arial" w:hAnsi="Arial" w:cs="Arial"/>
        </w:rPr>
      </w:pPr>
      <w:r w:rsidRPr="00CE5219">
        <w:rPr>
          <w:rFonts w:ascii="Arial" w:hAnsi="Arial" w:cs="Arial"/>
        </w:rPr>
        <w:t xml:space="preserve">3. How does he deal with the situation when a learner struggles to answer a question? </w:t>
      </w:r>
    </w:p>
    <w:p w:rsidR="009B3A97" w:rsidRDefault="009B3A97" w:rsidP="009B3A97">
      <w:pPr>
        <w:pStyle w:val="Heading2"/>
      </w:pPr>
      <w:r>
        <w:t>Part 2 Learning activities</w:t>
      </w:r>
    </w:p>
    <w:p w:rsidR="009B3A97" w:rsidRPr="00CE5219" w:rsidRDefault="009B3A97" w:rsidP="009B3A97">
      <w:pPr>
        <w:rPr>
          <w:rFonts w:ascii="Arial" w:hAnsi="Arial" w:cs="Arial"/>
        </w:rPr>
      </w:pPr>
      <w:r w:rsidRPr="00CE5219">
        <w:rPr>
          <w:rFonts w:ascii="Arial" w:hAnsi="Arial" w:cs="Arial"/>
        </w:rPr>
        <w:t>1. How well does Lewis manage the transitions between activities (from the introduction to the pair activity; from the pair activity to the whole group discussion)?</w:t>
      </w:r>
    </w:p>
    <w:p w:rsidR="009B3A97" w:rsidRPr="00CE5219" w:rsidRDefault="009B3A97" w:rsidP="009B3A97">
      <w:pPr>
        <w:rPr>
          <w:rFonts w:ascii="Arial" w:hAnsi="Arial" w:cs="Arial"/>
        </w:rPr>
      </w:pPr>
      <w:r w:rsidRPr="00CE5219">
        <w:rPr>
          <w:rFonts w:ascii="Arial" w:hAnsi="Arial" w:cs="Arial"/>
        </w:rPr>
        <w:t>2. How effectively does he set up the learning task (the matching exercise</w:t>
      </w:r>
      <w:r w:rsidR="00DF5C8A">
        <w:rPr>
          <w:rFonts w:ascii="Arial" w:hAnsi="Arial" w:cs="Arial"/>
        </w:rPr>
        <w:t>)</w:t>
      </w:r>
      <w:r w:rsidRPr="00CE5219">
        <w:rPr>
          <w:rFonts w:ascii="Arial" w:hAnsi="Arial" w:cs="Arial"/>
        </w:rPr>
        <w:t>? How does he ensure the learners understand what is expected from them?</w:t>
      </w:r>
    </w:p>
    <w:p w:rsidR="009B3A97" w:rsidRPr="00CE5219" w:rsidRDefault="009B3A97" w:rsidP="009B3A97">
      <w:pPr>
        <w:rPr>
          <w:rFonts w:ascii="Arial" w:hAnsi="Arial" w:cs="Arial"/>
        </w:rPr>
      </w:pPr>
      <w:r w:rsidRPr="00CE5219">
        <w:rPr>
          <w:rFonts w:ascii="Arial" w:hAnsi="Arial" w:cs="Arial"/>
        </w:rPr>
        <w:t>3. How does he monitor his learners' progress? How does he stretch and challenge more advanced learners?</w:t>
      </w:r>
    </w:p>
    <w:p w:rsidR="009B3A97" w:rsidRDefault="009B3A97" w:rsidP="009B3A97">
      <w:pPr>
        <w:pStyle w:val="Heading2"/>
      </w:pPr>
      <w:r>
        <w:rPr>
          <w:rFonts w:ascii="Arial" w:hAnsi="Arial" w:cs="Arial"/>
          <w:sz w:val="24"/>
          <w:szCs w:val="24"/>
        </w:rPr>
        <w:t xml:space="preserve">Part 3 </w:t>
      </w:r>
      <w:r w:rsidRPr="009A20C6">
        <w:t>Mid-session plenary</w:t>
      </w:r>
    </w:p>
    <w:p w:rsidR="009B3A97" w:rsidRPr="00CE5219" w:rsidRDefault="009B3A97" w:rsidP="009B3A97">
      <w:pPr>
        <w:rPr>
          <w:rFonts w:ascii="Arial" w:hAnsi="Arial" w:cs="Arial"/>
        </w:rPr>
      </w:pPr>
      <w:r w:rsidRPr="00CE5219">
        <w:rPr>
          <w:rFonts w:ascii="Arial" w:hAnsi="Arial" w:cs="Arial"/>
        </w:rPr>
        <w:t xml:space="preserve">1. How effectively does Lewis clarify main teaching points and consolidate learning? </w:t>
      </w:r>
    </w:p>
    <w:p w:rsidR="009B3A97" w:rsidRPr="00CE5219" w:rsidRDefault="009B3A97" w:rsidP="009B3A97">
      <w:pPr>
        <w:rPr>
          <w:rFonts w:ascii="Arial" w:hAnsi="Arial" w:cs="Arial"/>
        </w:rPr>
      </w:pPr>
      <w:r w:rsidRPr="00CE5219">
        <w:rPr>
          <w:rFonts w:ascii="Arial" w:hAnsi="Arial" w:cs="Arial"/>
        </w:rPr>
        <w:t xml:space="preserve">2. How does he move learning forward? </w:t>
      </w:r>
    </w:p>
    <w:p w:rsidR="009B3A97" w:rsidRPr="00CE5219" w:rsidRDefault="009B3A97" w:rsidP="009B3A97">
      <w:pPr>
        <w:rPr>
          <w:rFonts w:ascii="Arial" w:hAnsi="Arial" w:cs="Arial"/>
        </w:rPr>
      </w:pPr>
      <w:r w:rsidRPr="00CE5219">
        <w:rPr>
          <w:rFonts w:ascii="Arial" w:hAnsi="Arial" w:cs="Arial"/>
        </w:rPr>
        <w:t xml:space="preserve">3. What strategies does he </w:t>
      </w:r>
      <w:proofErr w:type="spellStart"/>
      <w:r w:rsidRPr="00CE5219">
        <w:rPr>
          <w:rFonts w:ascii="Arial" w:hAnsi="Arial" w:cs="Arial"/>
        </w:rPr>
        <w:t>use</w:t>
      </w:r>
      <w:proofErr w:type="spellEnd"/>
      <w:r w:rsidRPr="00CE5219">
        <w:rPr>
          <w:rFonts w:ascii="Arial" w:hAnsi="Arial" w:cs="Arial"/>
        </w:rPr>
        <w:t xml:space="preserve"> to monitor learning on an individual/group level and how effective these are?</w:t>
      </w:r>
    </w:p>
    <w:p w:rsidR="009B3A97" w:rsidRDefault="009B3A97" w:rsidP="009B3A97">
      <w:pPr>
        <w:pStyle w:val="Heading2"/>
      </w:pPr>
      <w:r>
        <w:rPr>
          <w:rFonts w:ascii="Arial" w:hAnsi="Arial" w:cs="Arial"/>
          <w:sz w:val="24"/>
          <w:szCs w:val="24"/>
        </w:rPr>
        <w:t xml:space="preserve">Part 4 </w:t>
      </w:r>
      <w:r w:rsidRPr="009A20C6">
        <w:t xml:space="preserve">- Conclusion - </w:t>
      </w:r>
      <w:r>
        <w:t xml:space="preserve">the </w:t>
      </w:r>
      <w:r w:rsidRPr="009A20C6">
        <w:t>end of the lesson plenary</w:t>
      </w:r>
    </w:p>
    <w:p w:rsidR="009B3A97" w:rsidRPr="00CE5219" w:rsidRDefault="009B3A97" w:rsidP="009B3A97">
      <w:pPr>
        <w:rPr>
          <w:rFonts w:ascii="Arial" w:hAnsi="Arial" w:cs="Arial"/>
        </w:rPr>
      </w:pPr>
      <w:r w:rsidRPr="00CE5219">
        <w:rPr>
          <w:rFonts w:ascii="Arial" w:hAnsi="Arial" w:cs="Arial"/>
        </w:rPr>
        <w:t xml:space="preserve">1. How effectively </w:t>
      </w:r>
      <w:r w:rsidR="00DF5C8A">
        <w:rPr>
          <w:rFonts w:ascii="Arial" w:hAnsi="Arial" w:cs="Arial"/>
        </w:rPr>
        <w:t>are</w:t>
      </w:r>
      <w:r w:rsidRPr="00CE5219">
        <w:rPr>
          <w:rFonts w:ascii="Arial" w:hAnsi="Arial" w:cs="Arial"/>
        </w:rPr>
        <w:t xml:space="preserve"> </w:t>
      </w:r>
      <w:r w:rsidR="00DF5C8A" w:rsidRPr="00CE5219">
        <w:rPr>
          <w:rFonts w:ascii="Arial" w:hAnsi="Arial" w:cs="Arial"/>
        </w:rPr>
        <w:t xml:space="preserve">the key grammar points </w:t>
      </w:r>
      <w:r w:rsidRPr="00CE5219">
        <w:rPr>
          <w:rFonts w:ascii="Arial" w:hAnsi="Arial" w:cs="Arial"/>
        </w:rPr>
        <w:t>summarise</w:t>
      </w:r>
      <w:r w:rsidR="00DF5C8A">
        <w:rPr>
          <w:rFonts w:ascii="Arial" w:hAnsi="Arial" w:cs="Arial"/>
        </w:rPr>
        <w:t>d</w:t>
      </w:r>
      <w:r w:rsidRPr="00CE5219">
        <w:rPr>
          <w:rFonts w:ascii="Arial" w:hAnsi="Arial" w:cs="Arial"/>
        </w:rPr>
        <w:t>?</w:t>
      </w:r>
    </w:p>
    <w:p w:rsidR="009B3A97" w:rsidRPr="00CE5219" w:rsidRDefault="009B3A97" w:rsidP="009B3A97">
      <w:pPr>
        <w:rPr>
          <w:rFonts w:ascii="Arial" w:hAnsi="Arial" w:cs="Arial"/>
        </w:rPr>
      </w:pPr>
      <w:r w:rsidRPr="00CE5219">
        <w:rPr>
          <w:rFonts w:ascii="Arial" w:hAnsi="Arial" w:cs="Arial"/>
        </w:rPr>
        <w:t xml:space="preserve">2. How well </w:t>
      </w:r>
      <w:r w:rsidR="00DF5C8A">
        <w:rPr>
          <w:rFonts w:ascii="Arial" w:hAnsi="Arial" w:cs="Arial"/>
        </w:rPr>
        <w:t xml:space="preserve">is learning assessed </w:t>
      </w:r>
      <w:proofErr w:type="spellStart"/>
      <w:r w:rsidRPr="00CE5219">
        <w:rPr>
          <w:rFonts w:ascii="Arial" w:hAnsi="Arial" w:cs="Arial"/>
        </w:rPr>
        <w:t>summatively</w:t>
      </w:r>
      <w:proofErr w:type="spellEnd"/>
      <w:r w:rsidRPr="00CE5219">
        <w:rPr>
          <w:rFonts w:ascii="Arial" w:hAnsi="Arial" w:cs="Arial"/>
        </w:rPr>
        <w:t xml:space="preserve">?  Would this help </w:t>
      </w:r>
      <w:r w:rsidR="00DF5C8A">
        <w:rPr>
          <w:rFonts w:ascii="Arial" w:hAnsi="Arial" w:cs="Arial"/>
        </w:rPr>
        <w:t xml:space="preserve">the </w:t>
      </w:r>
      <w:proofErr w:type="spellStart"/>
      <w:r w:rsidR="00DF5C8A">
        <w:rPr>
          <w:rFonts w:ascii="Arial" w:hAnsi="Arial" w:cs="Arial"/>
        </w:rPr>
        <w:t>techer</w:t>
      </w:r>
      <w:r w:rsidRPr="00CE5219">
        <w:rPr>
          <w:rFonts w:ascii="Arial" w:hAnsi="Arial" w:cs="Arial"/>
        </w:rPr>
        <w:t>o</w:t>
      </w:r>
      <w:proofErr w:type="spellEnd"/>
      <w:r w:rsidRPr="00CE5219">
        <w:rPr>
          <w:rFonts w:ascii="Arial" w:hAnsi="Arial" w:cs="Arial"/>
        </w:rPr>
        <w:t xml:space="preserve"> plan for the next steps?</w:t>
      </w:r>
    </w:p>
    <w:p w:rsidR="009B3A97" w:rsidRDefault="009B3A97" w:rsidP="00CE5219">
      <w:pPr>
        <w:pStyle w:val="Heading1"/>
      </w:pPr>
      <w:r>
        <w:t xml:space="preserve">Video </w:t>
      </w:r>
      <w:proofErr w:type="gramStart"/>
      <w:r>
        <w:t>2  Enoch</w:t>
      </w:r>
      <w:proofErr w:type="gramEnd"/>
      <w:r>
        <w:t xml:space="preserve"> - Autism</w:t>
      </w:r>
    </w:p>
    <w:p w:rsidR="00CE5219" w:rsidRDefault="00CE5219" w:rsidP="00CE5219">
      <w:pPr>
        <w:pStyle w:val="Heading2"/>
      </w:pPr>
      <w:r>
        <w:t>Part 1 Introduction to the session</w:t>
      </w:r>
    </w:p>
    <w:p w:rsidR="00CE5219" w:rsidRPr="00CE5219" w:rsidRDefault="00CE5219" w:rsidP="00CE5219">
      <w:pPr>
        <w:rPr>
          <w:rFonts w:ascii="Arial" w:hAnsi="Arial" w:cs="Arial"/>
        </w:rPr>
      </w:pPr>
      <w:r w:rsidRPr="00CE5219">
        <w:rPr>
          <w:rFonts w:ascii="Arial" w:hAnsi="Arial" w:cs="Arial"/>
        </w:rPr>
        <w:t xml:space="preserve">1.  How does Enoch introduce learning outcomes? </w:t>
      </w:r>
    </w:p>
    <w:p w:rsidR="00CE5219" w:rsidRPr="00CE5219" w:rsidRDefault="00CE5219" w:rsidP="00CE5219">
      <w:pPr>
        <w:rPr>
          <w:rFonts w:ascii="Arial" w:hAnsi="Arial" w:cs="Arial"/>
        </w:rPr>
      </w:pPr>
      <w:r w:rsidRPr="00CE5219">
        <w:rPr>
          <w:rFonts w:ascii="Arial" w:hAnsi="Arial" w:cs="Arial"/>
        </w:rPr>
        <w:t xml:space="preserve">2. How does he ensure all his learners are clear about these? </w:t>
      </w:r>
    </w:p>
    <w:p w:rsidR="00CE5219" w:rsidRPr="00CE5219" w:rsidRDefault="00CE5219" w:rsidP="00CE5219">
      <w:pPr>
        <w:rPr>
          <w:rFonts w:ascii="Arial" w:hAnsi="Arial" w:cs="Arial"/>
        </w:rPr>
      </w:pPr>
      <w:r w:rsidRPr="00CE5219">
        <w:rPr>
          <w:rFonts w:ascii="Arial" w:hAnsi="Arial" w:cs="Arial"/>
        </w:rPr>
        <w:t xml:space="preserve">3. How does he check prior learning? </w:t>
      </w:r>
    </w:p>
    <w:p w:rsidR="00CE5219" w:rsidRDefault="00CE5219" w:rsidP="00CE5219">
      <w:pPr>
        <w:rPr>
          <w:rFonts w:ascii="Arial" w:hAnsi="Arial" w:cs="Arial"/>
        </w:rPr>
      </w:pPr>
      <w:r w:rsidRPr="00CE5219">
        <w:rPr>
          <w:rFonts w:ascii="Arial" w:hAnsi="Arial" w:cs="Arial"/>
        </w:rPr>
        <w:t xml:space="preserve">4. How does he </w:t>
      </w:r>
      <w:proofErr w:type="spellStart"/>
      <w:r w:rsidRPr="00CE5219">
        <w:rPr>
          <w:rFonts w:ascii="Arial" w:hAnsi="Arial" w:cs="Arial"/>
        </w:rPr>
        <w:t>feed back</w:t>
      </w:r>
      <w:proofErr w:type="spellEnd"/>
      <w:r w:rsidRPr="00CE5219">
        <w:rPr>
          <w:rFonts w:ascii="Arial" w:hAnsi="Arial" w:cs="Arial"/>
        </w:rPr>
        <w:t xml:space="preserve"> on learners' contributions? </w:t>
      </w:r>
    </w:p>
    <w:p w:rsidR="00CE5219" w:rsidRDefault="00CE5219" w:rsidP="00CE5219">
      <w:pPr>
        <w:pStyle w:val="Heading2"/>
        <w:rPr>
          <w:rFonts w:ascii="Arial" w:hAnsi="Arial" w:cs="Arial"/>
          <w:sz w:val="24"/>
          <w:szCs w:val="24"/>
        </w:rPr>
      </w:pPr>
      <w:r>
        <w:t xml:space="preserve">Part 2 </w:t>
      </w:r>
      <w:r w:rsidRPr="00735BFC">
        <w:t>Lecture on autism - introduction of a new concept</w:t>
      </w:r>
      <w:r>
        <w:rPr>
          <w:rFonts w:ascii="Arial" w:hAnsi="Arial" w:cs="Arial"/>
          <w:sz w:val="24"/>
          <w:szCs w:val="24"/>
        </w:rPr>
        <w:t xml:space="preserve"> </w:t>
      </w:r>
    </w:p>
    <w:p w:rsidR="00CE5219" w:rsidRPr="008A23F8" w:rsidRDefault="00CE5219" w:rsidP="00CE5219">
      <w:pPr>
        <w:rPr>
          <w:rFonts w:ascii="Arial" w:hAnsi="Arial" w:cs="Arial"/>
        </w:rPr>
      </w:pPr>
      <w:r w:rsidRPr="008A23F8">
        <w:rPr>
          <w:rFonts w:ascii="Arial" w:hAnsi="Arial" w:cs="Arial"/>
        </w:rPr>
        <w:t>1. How clearly does Enoch introduce a new concept?</w:t>
      </w:r>
    </w:p>
    <w:p w:rsidR="00CE5219" w:rsidRPr="008A23F8" w:rsidRDefault="00CE5219" w:rsidP="00CE5219">
      <w:pPr>
        <w:rPr>
          <w:rFonts w:ascii="Arial" w:hAnsi="Arial" w:cs="Arial"/>
        </w:rPr>
      </w:pPr>
      <w:r w:rsidRPr="008A23F8">
        <w:rPr>
          <w:rFonts w:ascii="Arial" w:hAnsi="Arial" w:cs="Arial"/>
        </w:rPr>
        <w:t>2. How does he monitor learners' engagement and understanding during his lecture?</w:t>
      </w:r>
    </w:p>
    <w:p w:rsidR="00CE5219" w:rsidRPr="00CE5219" w:rsidRDefault="00CE5219" w:rsidP="00CE5219"/>
    <w:p w:rsidR="00CE5219" w:rsidRDefault="00CE5219" w:rsidP="00CE5219">
      <w:pPr>
        <w:pStyle w:val="Heading2"/>
      </w:pPr>
      <w:r>
        <w:rPr>
          <w:rFonts w:ascii="Arial" w:hAnsi="Arial" w:cs="Arial"/>
          <w:sz w:val="24"/>
          <w:szCs w:val="24"/>
        </w:rPr>
        <w:lastRenderedPageBreak/>
        <w:t xml:space="preserve">Part 3 </w:t>
      </w:r>
      <w:r w:rsidRPr="00735BFC">
        <w:t>Managing learning in groups</w:t>
      </w:r>
    </w:p>
    <w:p w:rsidR="00CE5219" w:rsidRPr="008A23F8" w:rsidRDefault="00CE5219" w:rsidP="00CE5219">
      <w:pPr>
        <w:rPr>
          <w:rFonts w:ascii="Arial" w:hAnsi="Arial" w:cs="Arial"/>
        </w:rPr>
      </w:pPr>
      <w:r w:rsidRPr="008A23F8">
        <w:rPr>
          <w:rFonts w:ascii="Arial" w:hAnsi="Arial" w:cs="Arial"/>
        </w:rPr>
        <w:t>1. How well does Enoch manage the transitions between activities (from the lecture to the group activity; from the group activity to feedback and to the whole group discussion)?</w:t>
      </w:r>
    </w:p>
    <w:p w:rsidR="00CE5219" w:rsidRPr="008A23F8" w:rsidRDefault="00CE5219" w:rsidP="00CE5219">
      <w:pPr>
        <w:rPr>
          <w:rFonts w:ascii="Arial" w:hAnsi="Arial" w:cs="Arial"/>
        </w:rPr>
      </w:pPr>
      <w:r w:rsidRPr="008A23F8">
        <w:rPr>
          <w:rFonts w:ascii="Arial" w:hAnsi="Arial" w:cs="Arial"/>
        </w:rPr>
        <w:t>2. How does Enoch motivate his learners to complete the task and triggers their 'curiosity'?</w:t>
      </w:r>
    </w:p>
    <w:p w:rsidR="00CE5219" w:rsidRPr="008A23F8" w:rsidRDefault="00CE5219" w:rsidP="00CE5219">
      <w:pPr>
        <w:rPr>
          <w:rFonts w:ascii="Arial" w:hAnsi="Arial" w:cs="Arial"/>
        </w:rPr>
      </w:pPr>
      <w:r w:rsidRPr="008A23F8">
        <w:rPr>
          <w:rFonts w:ascii="Arial" w:hAnsi="Arial" w:cs="Arial"/>
        </w:rPr>
        <w:t>3. How does the group learning activity help learners understand the key teaching points?</w:t>
      </w:r>
    </w:p>
    <w:p w:rsidR="00CE5219" w:rsidRDefault="00CE5219" w:rsidP="00CE5219">
      <w:pPr>
        <w:pStyle w:val="Heading2"/>
      </w:pPr>
      <w:r>
        <w:rPr>
          <w:rFonts w:ascii="Arial" w:hAnsi="Arial" w:cs="Arial"/>
          <w:sz w:val="24"/>
          <w:szCs w:val="24"/>
        </w:rPr>
        <w:t xml:space="preserve">Part 4 </w:t>
      </w:r>
      <w:r w:rsidRPr="009A20C6">
        <w:t xml:space="preserve">- </w:t>
      </w:r>
      <w:r w:rsidRPr="00735BFC">
        <w:t>The end of the session plenary - Assessment of learning</w:t>
      </w:r>
    </w:p>
    <w:p w:rsidR="00CE5219" w:rsidRPr="008A23F8" w:rsidRDefault="00CE5219" w:rsidP="00CE5219">
      <w:pPr>
        <w:rPr>
          <w:rFonts w:ascii="Arial" w:hAnsi="Arial" w:cs="Arial"/>
        </w:rPr>
      </w:pPr>
      <w:r w:rsidRPr="008A23F8">
        <w:rPr>
          <w:rFonts w:ascii="Arial" w:hAnsi="Arial" w:cs="Arial"/>
        </w:rPr>
        <w:t>1. How effectively does Enoch assess what has been learnt?</w:t>
      </w:r>
    </w:p>
    <w:p w:rsidR="00CE5219" w:rsidRPr="008A23F8" w:rsidRDefault="00CE5219" w:rsidP="00CE5219">
      <w:pPr>
        <w:rPr>
          <w:rFonts w:ascii="Arial" w:hAnsi="Arial" w:cs="Arial"/>
        </w:rPr>
      </w:pPr>
      <w:r w:rsidRPr="008A23F8">
        <w:rPr>
          <w:rFonts w:ascii="Arial" w:hAnsi="Arial" w:cs="Arial"/>
        </w:rPr>
        <w:t>2. To what extent would the used assessment strategy enable him to plan for the next steps?</w:t>
      </w:r>
    </w:p>
    <w:p w:rsidR="00CE5219" w:rsidRPr="008A23F8" w:rsidRDefault="00CE5219" w:rsidP="00CE5219">
      <w:pPr>
        <w:pStyle w:val="Heading1"/>
      </w:pPr>
      <w:r>
        <w:t>Video 3 - Wayne - Sport</w:t>
      </w:r>
    </w:p>
    <w:p w:rsidR="00CE5219" w:rsidRDefault="00CE5219" w:rsidP="00CE5219">
      <w:pPr>
        <w:pStyle w:val="Heading2"/>
      </w:pPr>
      <w:r>
        <w:t>Part 1 Introduction to the session</w:t>
      </w:r>
    </w:p>
    <w:p w:rsidR="00CE5219" w:rsidRPr="008A23F8" w:rsidRDefault="00CE5219" w:rsidP="00CE5219">
      <w:pPr>
        <w:rPr>
          <w:rFonts w:ascii="Arial" w:hAnsi="Arial" w:cs="Arial"/>
        </w:rPr>
      </w:pPr>
      <w:r w:rsidRPr="008A23F8">
        <w:rPr>
          <w:rFonts w:ascii="Arial" w:hAnsi="Arial" w:cs="Arial"/>
        </w:rPr>
        <w:t xml:space="preserve">1.  How does Wayne introduce learning outcomes? </w:t>
      </w:r>
    </w:p>
    <w:p w:rsidR="00CE5219" w:rsidRPr="008A23F8" w:rsidRDefault="00CE5219" w:rsidP="00CE5219">
      <w:pPr>
        <w:rPr>
          <w:rFonts w:ascii="Arial" w:hAnsi="Arial" w:cs="Arial"/>
        </w:rPr>
      </w:pPr>
      <w:r w:rsidRPr="008A23F8">
        <w:rPr>
          <w:rFonts w:ascii="Arial" w:hAnsi="Arial" w:cs="Arial"/>
        </w:rPr>
        <w:t xml:space="preserve">2. What is the purpose of warm up activities at the beginning of the lesson?  </w:t>
      </w:r>
    </w:p>
    <w:p w:rsidR="00CE5219" w:rsidRDefault="00CE5219" w:rsidP="00CE5219">
      <w:pPr>
        <w:pStyle w:val="Heading2"/>
      </w:pPr>
      <w:r>
        <w:t xml:space="preserve">Part 2 </w:t>
      </w:r>
      <w:r w:rsidRPr="00735BFC">
        <w:t>Managing learning</w:t>
      </w:r>
      <w:r>
        <w:t>, including group and individual tasks</w:t>
      </w:r>
      <w:r w:rsidRPr="00735BFC">
        <w:t xml:space="preserve"> </w:t>
      </w:r>
      <w:r>
        <w:t xml:space="preserve"> </w:t>
      </w:r>
    </w:p>
    <w:p w:rsidR="00CE5219" w:rsidRPr="008A23F8" w:rsidRDefault="00CE5219" w:rsidP="00CE5219">
      <w:pPr>
        <w:rPr>
          <w:rFonts w:ascii="Arial" w:hAnsi="Arial" w:cs="Arial"/>
        </w:rPr>
      </w:pPr>
      <w:r w:rsidRPr="008A23F8">
        <w:rPr>
          <w:rFonts w:ascii="Arial" w:hAnsi="Arial" w:cs="Arial"/>
        </w:rPr>
        <w:t>1. How well does Wayne manage transitions between activities (from the warm up to the group activity; from the group activity to monitoring progress; to the extension of knowledge)?</w:t>
      </w:r>
    </w:p>
    <w:p w:rsidR="00CE5219" w:rsidRPr="008A23F8" w:rsidRDefault="00CE5219" w:rsidP="00CE5219">
      <w:pPr>
        <w:rPr>
          <w:rFonts w:ascii="Arial" w:hAnsi="Arial" w:cs="Arial"/>
        </w:rPr>
      </w:pPr>
      <w:r w:rsidRPr="008A23F8">
        <w:rPr>
          <w:rFonts w:ascii="Arial" w:hAnsi="Arial" w:cs="Arial"/>
        </w:rPr>
        <w:t>2. How effectively does Wayne monitor his learners' progress?</w:t>
      </w:r>
    </w:p>
    <w:p w:rsidR="00CE5219" w:rsidRPr="008A23F8" w:rsidRDefault="00CE5219" w:rsidP="00CE5219">
      <w:pPr>
        <w:rPr>
          <w:rFonts w:ascii="Arial" w:hAnsi="Arial" w:cs="Arial"/>
        </w:rPr>
      </w:pPr>
      <w:r w:rsidRPr="008A23F8">
        <w:rPr>
          <w:rFonts w:ascii="Arial" w:hAnsi="Arial" w:cs="Arial"/>
        </w:rPr>
        <w:t>3. How does he facilitate active listening skills?</w:t>
      </w:r>
    </w:p>
    <w:p w:rsidR="00CE5219" w:rsidRPr="008A23F8" w:rsidRDefault="00CE5219" w:rsidP="00CE5219">
      <w:pPr>
        <w:rPr>
          <w:rFonts w:ascii="Arial" w:hAnsi="Arial" w:cs="Arial"/>
        </w:rPr>
      </w:pPr>
      <w:r w:rsidRPr="008A23F8">
        <w:rPr>
          <w:rFonts w:ascii="Arial" w:hAnsi="Arial" w:cs="Arial"/>
        </w:rPr>
        <w:t>4. What strategies/ resources does he use to extend the learners' understanding of leadership styles?</w:t>
      </w:r>
    </w:p>
    <w:p w:rsidR="00CE5219" w:rsidRDefault="00CE5219" w:rsidP="00CE5219">
      <w:pPr>
        <w:pStyle w:val="Heading2"/>
      </w:pPr>
      <w:r>
        <w:rPr>
          <w:rFonts w:ascii="Arial" w:hAnsi="Arial" w:cs="Arial"/>
          <w:sz w:val="24"/>
          <w:szCs w:val="24"/>
        </w:rPr>
        <w:t xml:space="preserve">Part 3 </w:t>
      </w:r>
      <w:r>
        <w:t>- Demonstration of a coaching skill</w:t>
      </w:r>
    </w:p>
    <w:p w:rsidR="00CE5219" w:rsidRPr="008A23F8" w:rsidRDefault="00CE5219" w:rsidP="00CE5219">
      <w:pPr>
        <w:rPr>
          <w:rFonts w:ascii="Arial" w:hAnsi="Arial" w:cs="Arial"/>
        </w:rPr>
      </w:pPr>
      <w:r w:rsidRPr="008A23F8">
        <w:rPr>
          <w:rFonts w:ascii="Arial" w:hAnsi="Arial" w:cs="Arial"/>
        </w:rPr>
        <w:t xml:space="preserve">1. How does Wayne demonstrate a coaching skill? </w:t>
      </w:r>
    </w:p>
    <w:p w:rsidR="00CE5219" w:rsidRPr="008A23F8" w:rsidRDefault="00CE5219" w:rsidP="00CE5219">
      <w:pPr>
        <w:rPr>
          <w:rFonts w:ascii="Arial" w:hAnsi="Arial" w:cs="Arial"/>
        </w:rPr>
      </w:pPr>
      <w:r w:rsidRPr="008A23F8">
        <w:rPr>
          <w:rFonts w:ascii="Arial" w:hAnsi="Arial" w:cs="Arial"/>
        </w:rPr>
        <w:t>2. How effective this strategy is? How well does it enhance learning?</w:t>
      </w:r>
    </w:p>
    <w:p w:rsidR="00CE5219" w:rsidRDefault="00CE5219" w:rsidP="00086A41">
      <w:pPr>
        <w:pStyle w:val="Heading2"/>
      </w:pPr>
      <w:r>
        <w:rPr>
          <w:rFonts w:ascii="Arial" w:hAnsi="Arial" w:cs="Arial"/>
          <w:sz w:val="24"/>
          <w:szCs w:val="24"/>
        </w:rPr>
        <w:t xml:space="preserve">Part 4 </w:t>
      </w:r>
      <w:r w:rsidRPr="009A20C6">
        <w:t xml:space="preserve">- </w:t>
      </w:r>
      <w:r w:rsidRPr="00735BFC">
        <w:t xml:space="preserve">The end of the session plenary </w:t>
      </w:r>
    </w:p>
    <w:p w:rsidR="00D0797E" w:rsidRPr="008A23F8" w:rsidRDefault="00D0797E" w:rsidP="00D0797E">
      <w:pPr>
        <w:rPr>
          <w:rFonts w:ascii="Arial" w:hAnsi="Arial" w:cs="Arial"/>
        </w:rPr>
      </w:pPr>
      <w:r w:rsidRPr="008A23F8">
        <w:rPr>
          <w:rFonts w:ascii="Arial" w:hAnsi="Arial" w:cs="Arial"/>
        </w:rPr>
        <w:t>1. How effectively does Wayne assess what has been learnt?</w:t>
      </w:r>
    </w:p>
    <w:p w:rsidR="00D0797E" w:rsidRDefault="00D0797E" w:rsidP="00D0797E">
      <w:pPr>
        <w:rPr>
          <w:rFonts w:ascii="Arial" w:hAnsi="Arial" w:cs="Arial"/>
        </w:rPr>
      </w:pPr>
      <w:r w:rsidRPr="008A23F8">
        <w:rPr>
          <w:rFonts w:ascii="Arial" w:hAnsi="Arial" w:cs="Arial"/>
        </w:rPr>
        <w:t>2. To what extent would his assessment strategy of learning enable him to plan for the next steps?</w:t>
      </w:r>
    </w:p>
    <w:p w:rsidR="00D0797E" w:rsidRDefault="00D0797E" w:rsidP="00D0797E">
      <w:pPr>
        <w:rPr>
          <w:rFonts w:ascii="Arial" w:hAnsi="Arial" w:cs="Arial"/>
        </w:rPr>
      </w:pPr>
    </w:p>
    <w:sectPr w:rsidR="00D0797E" w:rsidSect="0069063A">
      <w:footerReference w:type="default" r:id="rId10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219" w:rsidRDefault="00CE5219" w:rsidP="00E72EBA">
      <w:pPr>
        <w:spacing w:after="0" w:line="240" w:lineRule="auto"/>
      </w:pPr>
      <w:r>
        <w:separator/>
      </w:r>
    </w:p>
  </w:endnote>
  <w:endnote w:type="continuationSeparator" w:id="0">
    <w:p w:rsidR="00CE5219" w:rsidRDefault="00CE5219" w:rsidP="00E7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11598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5219" w:rsidRDefault="00DF5C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E5219" w:rsidRDefault="00CE5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219" w:rsidRDefault="00CE5219" w:rsidP="00E72EBA">
      <w:pPr>
        <w:spacing w:after="0" w:line="240" w:lineRule="auto"/>
      </w:pPr>
      <w:r>
        <w:separator/>
      </w:r>
    </w:p>
  </w:footnote>
  <w:footnote w:type="continuationSeparator" w:id="0">
    <w:p w:rsidR="00CE5219" w:rsidRDefault="00CE5219" w:rsidP="00E72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76D"/>
      </v:shape>
    </w:pict>
  </w:numPicBullet>
  <w:abstractNum w:abstractNumId="0" w15:restartNumberingAfterBreak="0">
    <w:nsid w:val="04992085"/>
    <w:multiLevelType w:val="hybridMultilevel"/>
    <w:tmpl w:val="823A86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E522F"/>
    <w:multiLevelType w:val="hybridMultilevel"/>
    <w:tmpl w:val="3FD07942"/>
    <w:lvl w:ilvl="0" w:tplc="0809000F">
      <w:start w:val="1"/>
      <w:numFmt w:val="decimal"/>
      <w:lvlText w:val="%1."/>
      <w:lvlJc w:val="left"/>
      <w:pPr>
        <w:ind w:left="761" w:hanging="360"/>
      </w:pPr>
    </w:lvl>
    <w:lvl w:ilvl="1" w:tplc="08090019" w:tentative="1">
      <w:start w:val="1"/>
      <w:numFmt w:val="lowerLetter"/>
      <w:lvlText w:val="%2."/>
      <w:lvlJc w:val="left"/>
      <w:pPr>
        <w:ind w:left="1481" w:hanging="360"/>
      </w:pPr>
    </w:lvl>
    <w:lvl w:ilvl="2" w:tplc="0809001B" w:tentative="1">
      <w:start w:val="1"/>
      <w:numFmt w:val="lowerRoman"/>
      <w:lvlText w:val="%3."/>
      <w:lvlJc w:val="right"/>
      <w:pPr>
        <w:ind w:left="2201" w:hanging="180"/>
      </w:pPr>
    </w:lvl>
    <w:lvl w:ilvl="3" w:tplc="0809000F" w:tentative="1">
      <w:start w:val="1"/>
      <w:numFmt w:val="decimal"/>
      <w:lvlText w:val="%4."/>
      <w:lvlJc w:val="left"/>
      <w:pPr>
        <w:ind w:left="2921" w:hanging="360"/>
      </w:pPr>
    </w:lvl>
    <w:lvl w:ilvl="4" w:tplc="08090019" w:tentative="1">
      <w:start w:val="1"/>
      <w:numFmt w:val="lowerLetter"/>
      <w:lvlText w:val="%5."/>
      <w:lvlJc w:val="left"/>
      <w:pPr>
        <w:ind w:left="3641" w:hanging="360"/>
      </w:pPr>
    </w:lvl>
    <w:lvl w:ilvl="5" w:tplc="0809001B" w:tentative="1">
      <w:start w:val="1"/>
      <w:numFmt w:val="lowerRoman"/>
      <w:lvlText w:val="%6."/>
      <w:lvlJc w:val="right"/>
      <w:pPr>
        <w:ind w:left="4361" w:hanging="180"/>
      </w:pPr>
    </w:lvl>
    <w:lvl w:ilvl="6" w:tplc="0809000F" w:tentative="1">
      <w:start w:val="1"/>
      <w:numFmt w:val="decimal"/>
      <w:lvlText w:val="%7."/>
      <w:lvlJc w:val="left"/>
      <w:pPr>
        <w:ind w:left="5081" w:hanging="360"/>
      </w:pPr>
    </w:lvl>
    <w:lvl w:ilvl="7" w:tplc="08090019" w:tentative="1">
      <w:start w:val="1"/>
      <w:numFmt w:val="lowerLetter"/>
      <w:lvlText w:val="%8."/>
      <w:lvlJc w:val="left"/>
      <w:pPr>
        <w:ind w:left="5801" w:hanging="360"/>
      </w:pPr>
    </w:lvl>
    <w:lvl w:ilvl="8" w:tplc="08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" w15:restartNumberingAfterBreak="0">
    <w:nsid w:val="1AF56DFB"/>
    <w:multiLevelType w:val="hybridMultilevel"/>
    <w:tmpl w:val="D5C0C4AE"/>
    <w:lvl w:ilvl="0" w:tplc="08090007">
      <w:start w:val="1"/>
      <w:numFmt w:val="bullet"/>
      <w:lvlText w:val=""/>
      <w:lvlPicBulletId w:val="0"/>
      <w:lvlJc w:val="left"/>
      <w:pPr>
        <w:ind w:left="11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3" w15:restartNumberingAfterBreak="0">
    <w:nsid w:val="24976E40"/>
    <w:multiLevelType w:val="hybridMultilevel"/>
    <w:tmpl w:val="AC721EFA"/>
    <w:lvl w:ilvl="0" w:tplc="080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57B1E3F"/>
    <w:multiLevelType w:val="hybridMultilevel"/>
    <w:tmpl w:val="0B1A3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A2E"/>
    <w:rsid w:val="00077AD8"/>
    <w:rsid w:val="00086A41"/>
    <w:rsid w:val="000B2048"/>
    <w:rsid w:val="000B3D6B"/>
    <w:rsid w:val="00136AB9"/>
    <w:rsid w:val="00136C40"/>
    <w:rsid w:val="00167792"/>
    <w:rsid w:val="001C5109"/>
    <w:rsid w:val="001E0138"/>
    <w:rsid w:val="00202CBA"/>
    <w:rsid w:val="002167C9"/>
    <w:rsid w:val="0024582A"/>
    <w:rsid w:val="00264FE1"/>
    <w:rsid w:val="0027020F"/>
    <w:rsid w:val="002A4457"/>
    <w:rsid w:val="002B4FD5"/>
    <w:rsid w:val="002F1A2E"/>
    <w:rsid w:val="003171AB"/>
    <w:rsid w:val="00331E06"/>
    <w:rsid w:val="00342C59"/>
    <w:rsid w:val="003837C5"/>
    <w:rsid w:val="003C777F"/>
    <w:rsid w:val="00417067"/>
    <w:rsid w:val="004702D7"/>
    <w:rsid w:val="004C4B00"/>
    <w:rsid w:val="00510E9D"/>
    <w:rsid w:val="00563883"/>
    <w:rsid w:val="00577F1B"/>
    <w:rsid w:val="005C496E"/>
    <w:rsid w:val="005C712C"/>
    <w:rsid w:val="005D04D5"/>
    <w:rsid w:val="00610E4F"/>
    <w:rsid w:val="00685314"/>
    <w:rsid w:val="0069063A"/>
    <w:rsid w:val="006C4656"/>
    <w:rsid w:val="00746BDA"/>
    <w:rsid w:val="007D2316"/>
    <w:rsid w:val="007D3203"/>
    <w:rsid w:val="00802321"/>
    <w:rsid w:val="00824704"/>
    <w:rsid w:val="00836679"/>
    <w:rsid w:val="0087216C"/>
    <w:rsid w:val="008D181D"/>
    <w:rsid w:val="009219EB"/>
    <w:rsid w:val="00930424"/>
    <w:rsid w:val="00930981"/>
    <w:rsid w:val="00934335"/>
    <w:rsid w:val="009378F1"/>
    <w:rsid w:val="009A1163"/>
    <w:rsid w:val="009B3A97"/>
    <w:rsid w:val="009E3E40"/>
    <w:rsid w:val="009E73C0"/>
    <w:rsid w:val="00A019FD"/>
    <w:rsid w:val="00A27AC5"/>
    <w:rsid w:val="00A65CBC"/>
    <w:rsid w:val="00B57F06"/>
    <w:rsid w:val="00B75DCE"/>
    <w:rsid w:val="00B96C17"/>
    <w:rsid w:val="00BA7509"/>
    <w:rsid w:val="00BB2214"/>
    <w:rsid w:val="00BC7319"/>
    <w:rsid w:val="00BE4474"/>
    <w:rsid w:val="00C4354C"/>
    <w:rsid w:val="00C6028F"/>
    <w:rsid w:val="00C819F5"/>
    <w:rsid w:val="00CE30FE"/>
    <w:rsid w:val="00CE447C"/>
    <w:rsid w:val="00CE5219"/>
    <w:rsid w:val="00CE6F22"/>
    <w:rsid w:val="00D0797E"/>
    <w:rsid w:val="00D16417"/>
    <w:rsid w:val="00DB744C"/>
    <w:rsid w:val="00DC05E2"/>
    <w:rsid w:val="00DF5C8A"/>
    <w:rsid w:val="00E22EE0"/>
    <w:rsid w:val="00E4562B"/>
    <w:rsid w:val="00E51E8F"/>
    <w:rsid w:val="00E72EBA"/>
    <w:rsid w:val="00EB6EF1"/>
    <w:rsid w:val="00EC26D1"/>
    <w:rsid w:val="00EC5331"/>
    <w:rsid w:val="00EC5D35"/>
    <w:rsid w:val="00EE19A8"/>
    <w:rsid w:val="00EF6D4C"/>
    <w:rsid w:val="00F078DC"/>
    <w:rsid w:val="00F303B8"/>
    <w:rsid w:val="00F61207"/>
    <w:rsid w:val="00FA273E"/>
    <w:rsid w:val="00FC230A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docId w15:val="{EC49930E-27F4-4C2D-82BE-C0071677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9EB"/>
  </w:style>
  <w:style w:type="paragraph" w:styleId="Heading1">
    <w:name w:val="heading 1"/>
    <w:basedOn w:val="Normal"/>
    <w:next w:val="Normal"/>
    <w:link w:val="Heading1Char"/>
    <w:uiPriority w:val="9"/>
    <w:qFormat/>
    <w:rsid w:val="009A1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7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6C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77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702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02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702D7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9A1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65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D6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E3E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3E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9E3E40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E3E40"/>
    <w:rPr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37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9378F1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EBA"/>
  </w:style>
  <w:style w:type="paragraph" w:styleId="Footer">
    <w:name w:val="footer"/>
    <w:basedOn w:val="Normal"/>
    <w:link w:val="FooterChar"/>
    <w:uiPriority w:val="99"/>
    <w:unhideWhenUsed/>
    <w:rsid w:val="00E7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EBA"/>
  </w:style>
  <w:style w:type="character" w:customStyle="1" w:styleId="Heading3Char">
    <w:name w:val="Heading 3 Char"/>
    <w:basedOn w:val="DefaultParagraphFont"/>
    <w:link w:val="Heading3"/>
    <w:uiPriority w:val="9"/>
    <w:rsid w:val="00B96C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2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DBAB25-05B2-4848-863A-9A1E6E59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... Approaches to  microteaching</vt:lpstr>
    </vt:vector>
  </TitlesOfParts>
  <Company>University of Bolton, School of Education and Psychology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... Approaches to  microteaching</dc:title>
  <dc:subject>The handbook *</dc:subject>
  <dc:creator>Dr. Daniela Bacova, Dr. Sarah Telfer, Katherine Berry and Andrew Fletcher</dc:creator>
  <cp:lastModifiedBy>Bacova, Daniela</cp:lastModifiedBy>
  <cp:revision>3</cp:revision>
  <cp:lastPrinted>2015-06-25T10:27:00Z</cp:lastPrinted>
  <dcterms:created xsi:type="dcterms:W3CDTF">2022-04-04T10:02:00Z</dcterms:created>
  <dcterms:modified xsi:type="dcterms:W3CDTF">2022-04-04T10:02:00Z</dcterms:modified>
</cp:coreProperties>
</file>