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326" w:rsidRDefault="00A50326" w:rsidP="00A50326">
      <w:pPr>
        <w:jc w:val="center"/>
        <w:rPr>
          <w:rFonts w:ascii="Arial Rounded MT Bold" w:hAnsi="Arial Rounded MT Bold"/>
          <w:sz w:val="44"/>
        </w:rPr>
      </w:pPr>
      <w:r w:rsidRPr="00A50326">
        <w:rPr>
          <w:rFonts w:ascii="Arial Rounded MT Bold" w:hAnsi="Arial Rounded MT Bold"/>
          <w:sz w:val="56"/>
        </w:rPr>
        <w:t xml:space="preserve">Writing </w:t>
      </w:r>
      <w:r w:rsidR="00BB407A">
        <w:rPr>
          <w:rFonts w:ascii="Arial Rounded MT Bold" w:hAnsi="Arial Rounded MT Bold"/>
          <w:i/>
          <w:sz w:val="56"/>
        </w:rPr>
        <w:t xml:space="preserve">Clinical </w:t>
      </w:r>
      <w:bookmarkStart w:id="0" w:name="_GoBack"/>
      <w:bookmarkEnd w:id="0"/>
      <w:r w:rsidRPr="00A50326">
        <w:rPr>
          <w:rFonts w:ascii="Arial Rounded MT Bold" w:hAnsi="Arial Rounded MT Bold"/>
          <w:sz w:val="56"/>
        </w:rPr>
        <w:t xml:space="preserve">Multi-Choice Questions (MCQs) for Assessment </w:t>
      </w:r>
      <w:r>
        <w:rPr>
          <w:rFonts w:ascii="Arial Rounded MT Bold" w:hAnsi="Arial Rounded MT Bold"/>
          <w:sz w:val="52"/>
        </w:rPr>
        <w:br/>
      </w:r>
    </w:p>
    <w:p w:rsidR="00486D58" w:rsidRDefault="00A50326" w:rsidP="00A50326">
      <w:pPr>
        <w:jc w:val="center"/>
        <w:rPr>
          <w:rFonts w:ascii="Arial Rounded MT Bold" w:hAnsi="Arial Rounded MT Bold"/>
          <w:sz w:val="44"/>
        </w:rPr>
      </w:pPr>
      <w:r>
        <w:rPr>
          <w:rFonts w:ascii="Arial Rounded MT Bold" w:hAnsi="Arial Rounded MT Bold"/>
          <w:sz w:val="44"/>
        </w:rPr>
        <w:t>Getting Started Guide</w:t>
      </w:r>
    </w:p>
    <w:p w:rsidR="00CE4D38" w:rsidRDefault="00CE4D38" w:rsidP="00A50326">
      <w:pPr>
        <w:jc w:val="center"/>
        <w:rPr>
          <w:rFonts w:ascii="Arial Rounded MT Bold" w:hAnsi="Arial Rounded MT Bold"/>
          <w:sz w:val="36"/>
        </w:rPr>
      </w:pPr>
    </w:p>
    <w:p w:rsidR="00A50326" w:rsidRDefault="00A50326" w:rsidP="00A50326">
      <w:pPr>
        <w:jc w:val="center"/>
        <w:rPr>
          <w:rFonts w:ascii="Arial Rounded MT Bold" w:hAnsi="Arial Rounded MT Bold"/>
          <w:sz w:val="36"/>
        </w:rPr>
      </w:pPr>
      <w:r w:rsidRPr="00624B22">
        <w:rPr>
          <w:rFonts w:ascii="Arial Rounded MT Bold" w:hAnsi="Arial Rounded MT Bold"/>
          <w:sz w:val="36"/>
        </w:rPr>
        <w:t>Workshop 16</w:t>
      </w:r>
      <w:r w:rsidRPr="00624B22">
        <w:rPr>
          <w:rFonts w:ascii="Arial Rounded MT Bold" w:hAnsi="Arial Rounded MT Bold"/>
          <w:sz w:val="36"/>
          <w:vertAlign w:val="superscript"/>
        </w:rPr>
        <w:t>th</w:t>
      </w:r>
      <w:r w:rsidRPr="00624B22">
        <w:rPr>
          <w:rFonts w:ascii="Arial Rounded MT Bold" w:hAnsi="Arial Rounded MT Bold"/>
          <w:sz w:val="36"/>
        </w:rPr>
        <w:t xml:space="preserve"> September 21</w:t>
      </w:r>
    </w:p>
    <w:p w:rsidR="00CE4D38" w:rsidRDefault="00CE4D38" w:rsidP="00A50326">
      <w:pPr>
        <w:jc w:val="center"/>
        <w:rPr>
          <w:rFonts w:ascii="Arial Rounded MT Bold" w:hAnsi="Arial Rounded MT Bold"/>
          <w:i/>
          <w:sz w:val="28"/>
        </w:rPr>
      </w:pPr>
    </w:p>
    <w:p w:rsidR="00CE4D38" w:rsidRPr="00CE4D38" w:rsidRDefault="00CE4D38" w:rsidP="00CE4D38">
      <w:pPr>
        <w:rPr>
          <w:rFonts w:ascii="Arial" w:hAnsi="Arial" w:cs="Arial"/>
          <w:sz w:val="28"/>
        </w:rPr>
      </w:pPr>
      <w:r>
        <w:rPr>
          <w:rFonts w:ascii="Arial" w:hAnsi="Arial" w:cs="Arial"/>
          <w:b/>
          <w:sz w:val="28"/>
        </w:rPr>
        <w:t>Compiled by</w:t>
      </w:r>
      <w:r w:rsidRPr="00CE4D38">
        <w:rPr>
          <w:rFonts w:ascii="Arial" w:hAnsi="Arial" w:cs="Arial"/>
          <w:b/>
          <w:sz w:val="28"/>
        </w:rPr>
        <w:t xml:space="preserve">: </w:t>
      </w:r>
      <w:r w:rsidRPr="00CE4D38">
        <w:rPr>
          <w:rFonts w:ascii="Arial" w:hAnsi="Arial" w:cs="Arial"/>
          <w:sz w:val="28"/>
        </w:rPr>
        <w:t>Danielle Hinton, Higher Education Futures institute (HEFi)</w:t>
      </w:r>
    </w:p>
    <w:p w:rsidR="00CE4D38" w:rsidRPr="00CE4D38" w:rsidRDefault="00CE4D38" w:rsidP="00CE4D38">
      <w:pPr>
        <w:rPr>
          <w:rFonts w:ascii="Arial" w:hAnsi="Arial" w:cs="Arial"/>
          <w:sz w:val="36"/>
        </w:rPr>
      </w:pPr>
      <w:r>
        <w:rPr>
          <w:rFonts w:ascii="Arial" w:hAnsi="Arial" w:cs="Arial"/>
          <w:b/>
          <w:sz w:val="28"/>
        </w:rPr>
        <w:t>For:</w:t>
      </w:r>
      <w:r>
        <w:rPr>
          <w:rFonts w:ascii="Arial" w:hAnsi="Arial" w:cs="Arial"/>
          <w:sz w:val="28"/>
        </w:rPr>
        <w:t xml:space="preserve"> </w:t>
      </w:r>
      <w:r w:rsidRPr="00CE4D38">
        <w:rPr>
          <w:rFonts w:ascii="Arial" w:hAnsi="Arial" w:cs="Arial"/>
          <w:sz w:val="28"/>
        </w:rPr>
        <w:t>College of Medical and Dental Sciences</w:t>
      </w:r>
      <w:r>
        <w:rPr>
          <w:rFonts w:ascii="Arial" w:hAnsi="Arial" w:cs="Arial"/>
          <w:sz w:val="28"/>
        </w:rPr>
        <w:t xml:space="preserve"> Workshop</w:t>
      </w:r>
      <w:r w:rsidRPr="00CE4D38">
        <w:rPr>
          <w:rFonts w:ascii="Arial" w:hAnsi="Arial" w:cs="Arial"/>
          <w:sz w:val="28"/>
        </w:rPr>
        <w:t>, University of Birmingham</w:t>
      </w:r>
    </w:p>
    <w:p w:rsidR="00D75AD3" w:rsidRDefault="00D75AD3"/>
    <w:sdt>
      <w:sdtPr>
        <w:id w:val="1003562235"/>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BB407A" w:rsidRPr="00BB407A" w:rsidRDefault="00BB407A">
          <w:pPr>
            <w:pStyle w:val="TOCHeading"/>
            <w:rPr>
              <w:b/>
              <w:sz w:val="40"/>
            </w:rPr>
          </w:pPr>
          <w:r w:rsidRPr="00BB407A">
            <w:rPr>
              <w:b/>
              <w:sz w:val="40"/>
            </w:rPr>
            <w:t>Contents</w:t>
          </w:r>
        </w:p>
        <w:p w:rsidR="00BB407A" w:rsidRDefault="00BB407A">
          <w:pPr>
            <w:pStyle w:val="TOC1"/>
            <w:tabs>
              <w:tab w:val="right" w:leader="dot" w:pos="9628"/>
            </w:tabs>
            <w:rPr>
              <w:rFonts w:eastAsiaTheme="minorEastAsia"/>
              <w:noProof/>
              <w:lang w:eastAsia="en-GB"/>
            </w:rPr>
          </w:pPr>
          <w:r>
            <w:fldChar w:fldCharType="begin"/>
          </w:r>
          <w:r>
            <w:instrText xml:space="preserve"> TOC \o "1-3" \h \z \u </w:instrText>
          </w:r>
          <w:r>
            <w:fldChar w:fldCharType="separate"/>
          </w:r>
          <w:hyperlink w:anchor="_Toc91962169" w:history="1">
            <w:r w:rsidRPr="00B375B1">
              <w:rPr>
                <w:rStyle w:val="Hyperlink"/>
                <w:b/>
                <w:noProof/>
                <w:lang w:val="en-US"/>
              </w:rPr>
              <w:t>Starting Activity</w:t>
            </w:r>
            <w:r>
              <w:rPr>
                <w:noProof/>
                <w:webHidden/>
              </w:rPr>
              <w:tab/>
            </w:r>
            <w:r>
              <w:rPr>
                <w:noProof/>
                <w:webHidden/>
              </w:rPr>
              <w:fldChar w:fldCharType="begin"/>
            </w:r>
            <w:r>
              <w:rPr>
                <w:noProof/>
                <w:webHidden/>
              </w:rPr>
              <w:instrText xml:space="preserve"> PAGEREF _Toc91962169 \h </w:instrText>
            </w:r>
            <w:r>
              <w:rPr>
                <w:noProof/>
                <w:webHidden/>
              </w:rPr>
            </w:r>
            <w:r>
              <w:rPr>
                <w:noProof/>
                <w:webHidden/>
              </w:rPr>
              <w:fldChar w:fldCharType="separate"/>
            </w:r>
            <w:r>
              <w:rPr>
                <w:noProof/>
                <w:webHidden/>
              </w:rPr>
              <w:t>1</w:t>
            </w:r>
            <w:r>
              <w:rPr>
                <w:noProof/>
                <w:webHidden/>
              </w:rPr>
              <w:fldChar w:fldCharType="end"/>
            </w:r>
          </w:hyperlink>
        </w:p>
        <w:p w:rsidR="00BB407A" w:rsidRDefault="00BB407A">
          <w:pPr>
            <w:pStyle w:val="TOC1"/>
            <w:tabs>
              <w:tab w:val="right" w:leader="dot" w:pos="9628"/>
            </w:tabs>
            <w:rPr>
              <w:rFonts w:eastAsiaTheme="minorEastAsia"/>
              <w:noProof/>
              <w:lang w:eastAsia="en-GB"/>
            </w:rPr>
          </w:pPr>
          <w:hyperlink w:anchor="_Toc91962170" w:history="1">
            <w:r w:rsidRPr="00B375B1">
              <w:rPr>
                <w:rStyle w:val="Hyperlink"/>
                <w:b/>
                <w:noProof/>
                <w:lang w:val="en-US"/>
              </w:rPr>
              <w:t>Question Writing Formulae</w:t>
            </w:r>
            <w:r>
              <w:rPr>
                <w:noProof/>
                <w:webHidden/>
              </w:rPr>
              <w:tab/>
            </w:r>
            <w:r>
              <w:rPr>
                <w:noProof/>
                <w:webHidden/>
              </w:rPr>
              <w:fldChar w:fldCharType="begin"/>
            </w:r>
            <w:r>
              <w:rPr>
                <w:noProof/>
                <w:webHidden/>
              </w:rPr>
              <w:instrText xml:space="preserve"> PAGEREF _Toc91962170 \h </w:instrText>
            </w:r>
            <w:r>
              <w:rPr>
                <w:noProof/>
                <w:webHidden/>
              </w:rPr>
            </w:r>
            <w:r>
              <w:rPr>
                <w:noProof/>
                <w:webHidden/>
              </w:rPr>
              <w:fldChar w:fldCharType="separate"/>
            </w:r>
            <w:r>
              <w:rPr>
                <w:noProof/>
                <w:webHidden/>
              </w:rPr>
              <w:t>3</w:t>
            </w:r>
            <w:r>
              <w:rPr>
                <w:noProof/>
                <w:webHidden/>
              </w:rPr>
              <w:fldChar w:fldCharType="end"/>
            </w:r>
          </w:hyperlink>
        </w:p>
        <w:p w:rsidR="00BB407A" w:rsidRDefault="00BB407A">
          <w:pPr>
            <w:pStyle w:val="TOC1"/>
            <w:tabs>
              <w:tab w:val="right" w:leader="dot" w:pos="9628"/>
            </w:tabs>
            <w:rPr>
              <w:rFonts w:eastAsiaTheme="minorEastAsia"/>
              <w:noProof/>
              <w:lang w:eastAsia="en-GB"/>
            </w:rPr>
          </w:pPr>
          <w:hyperlink w:anchor="_Toc91962171" w:history="1">
            <w:r w:rsidRPr="00B375B1">
              <w:rPr>
                <w:rStyle w:val="Hyperlink"/>
                <w:b/>
                <w:noProof/>
              </w:rPr>
              <w:t>General</w:t>
            </w:r>
            <w:r>
              <w:rPr>
                <w:noProof/>
                <w:webHidden/>
              </w:rPr>
              <w:tab/>
            </w:r>
            <w:r>
              <w:rPr>
                <w:noProof/>
                <w:webHidden/>
              </w:rPr>
              <w:fldChar w:fldCharType="begin"/>
            </w:r>
            <w:r>
              <w:rPr>
                <w:noProof/>
                <w:webHidden/>
              </w:rPr>
              <w:instrText xml:space="preserve"> PAGEREF _Toc91962171 \h </w:instrText>
            </w:r>
            <w:r>
              <w:rPr>
                <w:noProof/>
                <w:webHidden/>
              </w:rPr>
            </w:r>
            <w:r>
              <w:rPr>
                <w:noProof/>
                <w:webHidden/>
              </w:rPr>
              <w:fldChar w:fldCharType="separate"/>
            </w:r>
            <w:r>
              <w:rPr>
                <w:noProof/>
                <w:webHidden/>
              </w:rPr>
              <w:t>3</w:t>
            </w:r>
            <w:r>
              <w:rPr>
                <w:noProof/>
                <w:webHidden/>
              </w:rPr>
              <w:fldChar w:fldCharType="end"/>
            </w:r>
          </w:hyperlink>
        </w:p>
        <w:p w:rsidR="00BB407A" w:rsidRDefault="00BB407A">
          <w:pPr>
            <w:pStyle w:val="TOC1"/>
            <w:tabs>
              <w:tab w:val="right" w:leader="dot" w:pos="9628"/>
            </w:tabs>
            <w:rPr>
              <w:rFonts w:eastAsiaTheme="minorEastAsia"/>
              <w:noProof/>
              <w:lang w:eastAsia="en-GB"/>
            </w:rPr>
          </w:pPr>
          <w:hyperlink w:anchor="_Toc91962172" w:history="1">
            <w:r w:rsidRPr="00B375B1">
              <w:rPr>
                <w:rStyle w:val="Hyperlink"/>
                <w:b/>
                <w:noProof/>
              </w:rPr>
              <w:t>Clinical Vignette Stem</w:t>
            </w:r>
            <w:r>
              <w:rPr>
                <w:noProof/>
                <w:webHidden/>
              </w:rPr>
              <w:tab/>
            </w:r>
            <w:r>
              <w:rPr>
                <w:noProof/>
                <w:webHidden/>
              </w:rPr>
              <w:fldChar w:fldCharType="begin"/>
            </w:r>
            <w:r>
              <w:rPr>
                <w:noProof/>
                <w:webHidden/>
              </w:rPr>
              <w:instrText xml:space="preserve"> PAGEREF _Toc91962172 \h </w:instrText>
            </w:r>
            <w:r>
              <w:rPr>
                <w:noProof/>
                <w:webHidden/>
              </w:rPr>
            </w:r>
            <w:r>
              <w:rPr>
                <w:noProof/>
                <w:webHidden/>
              </w:rPr>
              <w:fldChar w:fldCharType="separate"/>
            </w:r>
            <w:r>
              <w:rPr>
                <w:noProof/>
                <w:webHidden/>
              </w:rPr>
              <w:t>4</w:t>
            </w:r>
            <w:r>
              <w:rPr>
                <w:noProof/>
                <w:webHidden/>
              </w:rPr>
              <w:fldChar w:fldCharType="end"/>
            </w:r>
          </w:hyperlink>
        </w:p>
        <w:p w:rsidR="00BB407A" w:rsidRDefault="00BB407A">
          <w:pPr>
            <w:pStyle w:val="TOC1"/>
            <w:tabs>
              <w:tab w:val="right" w:leader="dot" w:pos="9628"/>
            </w:tabs>
            <w:rPr>
              <w:rFonts w:eastAsiaTheme="minorEastAsia"/>
              <w:noProof/>
              <w:lang w:eastAsia="en-GB"/>
            </w:rPr>
          </w:pPr>
          <w:hyperlink w:anchor="_Toc91962173" w:history="1">
            <w:r w:rsidRPr="00B375B1">
              <w:rPr>
                <w:rStyle w:val="Hyperlink"/>
                <w:b/>
                <w:noProof/>
              </w:rPr>
              <w:t>Lead-In Question</w:t>
            </w:r>
            <w:r>
              <w:rPr>
                <w:noProof/>
                <w:webHidden/>
              </w:rPr>
              <w:tab/>
            </w:r>
            <w:r>
              <w:rPr>
                <w:noProof/>
                <w:webHidden/>
              </w:rPr>
              <w:fldChar w:fldCharType="begin"/>
            </w:r>
            <w:r>
              <w:rPr>
                <w:noProof/>
                <w:webHidden/>
              </w:rPr>
              <w:instrText xml:space="preserve"> PAGEREF _Toc91962173 \h </w:instrText>
            </w:r>
            <w:r>
              <w:rPr>
                <w:noProof/>
                <w:webHidden/>
              </w:rPr>
            </w:r>
            <w:r>
              <w:rPr>
                <w:noProof/>
                <w:webHidden/>
              </w:rPr>
              <w:fldChar w:fldCharType="separate"/>
            </w:r>
            <w:r>
              <w:rPr>
                <w:noProof/>
                <w:webHidden/>
              </w:rPr>
              <w:t>4</w:t>
            </w:r>
            <w:r>
              <w:rPr>
                <w:noProof/>
                <w:webHidden/>
              </w:rPr>
              <w:fldChar w:fldCharType="end"/>
            </w:r>
          </w:hyperlink>
        </w:p>
        <w:p w:rsidR="00BB407A" w:rsidRDefault="00BB407A">
          <w:pPr>
            <w:pStyle w:val="TOC1"/>
            <w:tabs>
              <w:tab w:val="right" w:leader="dot" w:pos="9628"/>
            </w:tabs>
            <w:rPr>
              <w:rFonts w:eastAsiaTheme="minorEastAsia"/>
              <w:noProof/>
              <w:lang w:eastAsia="en-GB"/>
            </w:rPr>
          </w:pPr>
          <w:hyperlink w:anchor="_Toc91962174" w:history="1">
            <w:r w:rsidRPr="00B375B1">
              <w:rPr>
                <w:rStyle w:val="Hyperlink"/>
                <w:b/>
                <w:noProof/>
              </w:rPr>
              <w:t>Option Set</w:t>
            </w:r>
            <w:r>
              <w:rPr>
                <w:noProof/>
                <w:webHidden/>
              </w:rPr>
              <w:tab/>
            </w:r>
            <w:r>
              <w:rPr>
                <w:noProof/>
                <w:webHidden/>
              </w:rPr>
              <w:fldChar w:fldCharType="begin"/>
            </w:r>
            <w:r>
              <w:rPr>
                <w:noProof/>
                <w:webHidden/>
              </w:rPr>
              <w:instrText xml:space="preserve"> PAGEREF _Toc91962174 \h </w:instrText>
            </w:r>
            <w:r>
              <w:rPr>
                <w:noProof/>
                <w:webHidden/>
              </w:rPr>
            </w:r>
            <w:r>
              <w:rPr>
                <w:noProof/>
                <w:webHidden/>
              </w:rPr>
              <w:fldChar w:fldCharType="separate"/>
            </w:r>
            <w:r>
              <w:rPr>
                <w:noProof/>
                <w:webHidden/>
              </w:rPr>
              <w:t>5</w:t>
            </w:r>
            <w:r>
              <w:rPr>
                <w:noProof/>
                <w:webHidden/>
              </w:rPr>
              <w:fldChar w:fldCharType="end"/>
            </w:r>
          </w:hyperlink>
        </w:p>
        <w:p w:rsidR="00BB407A" w:rsidRDefault="00BB407A">
          <w:pPr>
            <w:pStyle w:val="TOC1"/>
            <w:tabs>
              <w:tab w:val="right" w:leader="dot" w:pos="9628"/>
            </w:tabs>
            <w:rPr>
              <w:rFonts w:eastAsiaTheme="minorEastAsia"/>
              <w:noProof/>
              <w:lang w:eastAsia="en-GB"/>
            </w:rPr>
          </w:pPr>
          <w:hyperlink w:anchor="_Toc91962175" w:history="1">
            <w:r w:rsidRPr="00B375B1">
              <w:rPr>
                <w:rStyle w:val="Hyperlink"/>
                <w:b/>
                <w:noProof/>
              </w:rPr>
              <w:t>MCQ Technical Item Flaws (see ch 3 of NBME Item-Writing Guide)</w:t>
            </w:r>
            <w:r>
              <w:rPr>
                <w:noProof/>
                <w:webHidden/>
              </w:rPr>
              <w:tab/>
            </w:r>
            <w:r>
              <w:rPr>
                <w:noProof/>
                <w:webHidden/>
              </w:rPr>
              <w:fldChar w:fldCharType="begin"/>
            </w:r>
            <w:r>
              <w:rPr>
                <w:noProof/>
                <w:webHidden/>
              </w:rPr>
              <w:instrText xml:space="preserve"> PAGEREF _Toc91962175 \h </w:instrText>
            </w:r>
            <w:r>
              <w:rPr>
                <w:noProof/>
                <w:webHidden/>
              </w:rPr>
            </w:r>
            <w:r>
              <w:rPr>
                <w:noProof/>
                <w:webHidden/>
              </w:rPr>
              <w:fldChar w:fldCharType="separate"/>
            </w:r>
            <w:r>
              <w:rPr>
                <w:noProof/>
                <w:webHidden/>
              </w:rPr>
              <w:t>6</w:t>
            </w:r>
            <w:r>
              <w:rPr>
                <w:noProof/>
                <w:webHidden/>
              </w:rPr>
              <w:fldChar w:fldCharType="end"/>
            </w:r>
          </w:hyperlink>
        </w:p>
        <w:p w:rsidR="00BB407A" w:rsidRDefault="00BB407A">
          <w:pPr>
            <w:pStyle w:val="TOC1"/>
            <w:tabs>
              <w:tab w:val="right" w:leader="dot" w:pos="9628"/>
            </w:tabs>
            <w:rPr>
              <w:rFonts w:eastAsiaTheme="minorEastAsia"/>
              <w:noProof/>
              <w:lang w:eastAsia="en-GB"/>
            </w:rPr>
          </w:pPr>
          <w:hyperlink w:anchor="_Toc91962176" w:history="1">
            <w:r w:rsidRPr="00B375B1">
              <w:rPr>
                <w:rStyle w:val="Hyperlink"/>
                <w:b/>
                <w:noProof/>
              </w:rPr>
              <w:t>Samples of Test Item Stems That Reflect Critical-Thinking</w:t>
            </w:r>
            <w:r w:rsidRPr="00B375B1">
              <w:rPr>
                <w:rStyle w:val="Hyperlink"/>
                <w:noProof/>
              </w:rPr>
              <w:t xml:space="preserve">  (Su et al, 2009: 225)</w:t>
            </w:r>
            <w:r>
              <w:rPr>
                <w:noProof/>
                <w:webHidden/>
              </w:rPr>
              <w:tab/>
            </w:r>
            <w:r>
              <w:rPr>
                <w:noProof/>
                <w:webHidden/>
              </w:rPr>
              <w:fldChar w:fldCharType="begin"/>
            </w:r>
            <w:r>
              <w:rPr>
                <w:noProof/>
                <w:webHidden/>
              </w:rPr>
              <w:instrText xml:space="preserve"> PAGEREF _Toc91962176 \h </w:instrText>
            </w:r>
            <w:r>
              <w:rPr>
                <w:noProof/>
                <w:webHidden/>
              </w:rPr>
            </w:r>
            <w:r>
              <w:rPr>
                <w:noProof/>
                <w:webHidden/>
              </w:rPr>
              <w:fldChar w:fldCharType="separate"/>
            </w:r>
            <w:r>
              <w:rPr>
                <w:noProof/>
                <w:webHidden/>
              </w:rPr>
              <w:t>7</w:t>
            </w:r>
            <w:r>
              <w:rPr>
                <w:noProof/>
                <w:webHidden/>
              </w:rPr>
              <w:fldChar w:fldCharType="end"/>
            </w:r>
          </w:hyperlink>
        </w:p>
        <w:p w:rsidR="00BB407A" w:rsidRDefault="00BB407A">
          <w:pPr>
            <w:pStyle w:val="TOC1"/>
            <w:tabs>
              <w:tab w:val="right" w:leader="dot" w:pos="9628"/>
            </w:tabs>
            <w:rPr>
              <w:rFonts w:eastAsiaTheme="minorEastAsia"/>
              <w:noProof/>
              <w:lang w:eastAsia="en-GB"/>
            </w:rPr>
          </w:pPr>
          <w:hyperlink w:anchor="_Toc91962177" w:history="1">
            <w:r w:rsidRPr="00B375B1">
              <w:rPr>
                <w:rStyle w:val="Hyperlink"/>
                <w:b/>
                <w:noProof/>
              </w:rPr>
              <w:t>References and Further Reading</w:t>
            </w:r>
            <w:r>
              <w:rPr>
                <w:noProof/>
                <w:webHidden/>
              </w:rPr>
              <w:tab/>
            </w:r>
            <w:r>
              <w:rPr>
                <w:noProof/>
                <w:webHidden/>
              </w:rPr>
              <w:fldChar w:fldCharType="begin"/>
            </w:r>
            <w:r>
              <w:rPr>
                <w:noProof/>
                <w:webHidden/>
              </w:rPr>
              <w:instrText xml:space="preserve"> PAGEREF _Toc91962177 \h </w:instrText>
            </w:r>
            <w:r>
              <w:rPr>
                <w:noProof/>
                <w:webHidden/>
              </w:rPr>
            </w:r>
            <w:r>
              <w:rPr>
                <w:noProof/>
                <w:webHidden/>
              </w:rPr>
              <w:fldChar w:fldCharType="separate"/>
            </w:r>
            <w:r>
              <w:rPr>
                <w:noProof/>
                <w:webHidden/>
              </w:rPr>
              <w:t>8</w:t>
            </w:r>
            <w:r>
              <w:rPr>
                <w:noProof/>
                <w:webHidden/>
              </w:rPr>
              <w:fldChar w:fldCharType="end"/>
            </w:r>
          </w:hyperlink>
        </w:p>
        <w:p w:rsidR="00BB407A" w:rsidRDefault="00BB407A">
          <w:r>
            <w:rPr>
              <w:b/>
              <w:bCs/>
              <w:noProof/>
            </w:rPr>
            <w:fldChar w:fldCharType="end"/>
          </w:r>
        </w:p>
      </w:sdtContent>
    </w:sdt>
    <w:p w:rsidR="00123599" w:rsidRDefault="00123599">
      <w:pPr>
        <w:rPr>
          <w:rFonts w:ascii="Arial" w:hAnsi="Arial" w:cs="Arial"/>
          <w:b/>
          <w:sz w:val="36"/>
          <w:lang w:val="en-US"/>
        </w:rPr>
      </w:pPr>
    </w:p>
    <w:p w:rsidR="00BB407A" w:rsidRDefault="00BB407A">
      <w:pPr>
        <w:rPr>
          <w:rFonts w:ascii="Arial" w:hAnsi="Arial" w:cs="Arial"/>
          <w:b/>
          <w:sz w:val="36"/>
          <w:lang w:val="en-US"/>
        </w:rPr>
      </w:pPr>
    </w:p>
    <w:p w:rsidR="00123599" w:rsidRPr="00BB407A" w:rsidRDefault="00123599" w:rsidP="00BB407A">
      <w:pPr>
        <w:pStyle w:val="Heading1"/>
        <w:rPr>
          <w:b/>
          <w:sz w:val="36"/>
          <w:lang w:val="en-US"/>
        </w:rPr>
      </w:pPr>
      <w:bookmarkStart w:id="1" w:name="_Toc91962169"/>
      <w:r w:rsidRPr="00BB407A">
        <w:rPr>
          <w:b/>
          <w:sz w:val="36"/>
          <w:lang w:val="en-US"/>
        </w:rPr>
        <w:t>Starting Activity</w:t>
      </w:r>
      <w:bookmarkEnd w:id="1"/>
    </w:p>
    <w:p w:rsidR="00123599" w:rsidRDefault="00123599" w:rsidP="00123599">
      <w:pPr>
        <w:pBdr>
          <w:top w:val="single" w:sz="4" w:space="1" w:color="auto"/>
          <w:left w:val="single" w:sz="4" w:space="4" w:color="auto"/>
          <w:bottom w:val="single" w:sz="4" w:space="1" w:color="auto"/>
          <w:right w:val="single" w:sz="4" w:space="4" w:color="auto"/>
        </w:pBdr>
        <w:spacing w:line="240" w:lineRule="auto"/>
        <w:rPr>
          <w:rFonts w:ascii="Arial" w:hAnsi="Arial" w:cs="Arial"/>
          <w:sz w:val="24"/>
          <w:lang w:val="en-US"/>
        </w:rPr>
      </w:pPr>
      <w:r>
        <w:rPr>
          <w:rFonts w:ascii="Arial" w:hAnsi="Arial" w:cs="Arial"/>
          <w:sz w:val="24"/>
          <w:lang w:val="en-US"/>
        </w:rPr>
        <w:t>Open “</w:t>
      </w:r>
      <w:r w:rsidRPr="003C63E2">
        <w:rPr>
          <w:rFonts w:ascii="Arial" w:hAnsi="Arial" w:cs="Arial"/>
          <w:sz w:val="24"/>
          <w:lang w:val="en-US"/>
        </w:rPr>
        <w:t xml:space="preserve">Flaws in MCQs that Aid the </w:t>
      </w:r>
      <w:proofErr w:type="spellStart"/>
      <w:r w:rsidRPr="003C63E2">
        <w:rPr>
          <w:rFonts w:ascii="Arial" w:hAnsi="Arial" w:cs="Arial"/>
          <w:sz w:val="24"/>
          <w:lang w:val="en-US"/>
        </w:rPr>
        <w:t>Testwise</w:t>
      </w:r>
      <w:proofErr w:type="spellEnd"/>
      <w:r w:rsidRPr="003C63E2">
        <w:rPr>
          <w:rFonts w:ascii="Arial" w:hAnsi="Arial" w:cs="Arial"/>
          <w:sz w:val="24"/>
          <w:lang w:val="en-US"/>
        </w:rPr>
        <w:t xml:space="preserve"> Student</w:t>
      </w:r>
      <w:r>
        <w:rPr>
          <w:rFonts w:ascii="Arial" w:hAnsi="Arial" w:cs="Arial"/>
          <w:sz w:val="24"/>
          <w:lang w:val="en-US"/>
        </w:rPr>
        <w:t>” (</w:t>
      </w:r>
      <w:hyperlink r:id="rId8" w:history="1">
        <w:r w:rsidRPr="00084ABC">
          <w:rPr>
            <w:rStyle w:val="Hyperlink"/>
            <w:rFonts w:ascii="Arial" w:hAnsi="Arial" w:cs="Arial"/>
            <w:sz w:val="24"/>
            <w:lang w:val="en-US"/>
          </w:rPr>
          <w:t>https://www2.nbme.org/nbme/IWTutorial/eIWW_2/index.html</w:t>
        </w:r>
      </w:hyperlink>
      <w:r>
        <w:rPr>
          <w:rFonts w:ascii="Arial" w:hAnsi="Arial" w:cs="Arial"/>
          <w:sz w:val="24"/>
          <w:lang w:val="en-US"/>
        </w:rPr>
        <w:t>) and complete before session or in pairs at the beginning of the session.</w:t>
      </w:r>
    </w:p>
    <w:p w:rsidR="00123599" w:rsidRPr="003C63E2" w:rsidRDefault="00123599" w:rsidP="00123599">
      <w:pPr>
        <w:pBdr>
          <w:top w:val="single" w:sz="4" w:space="1" w:color="auto"/>
          <w:left w:val="single" w:sz="4" w:space="4" w:color="auto"/>
          <w:bottom w:val="single" w:sz="4" w:space="1" w:color="auto"/>
          <w:right w:val="single" w:sz="4" w:space="4" w:color="auto"/>
        </w:pBdr>
        <w:spacing w:line="240" w:lineRule="auto"/>
        <w:rPr>
          <w:rFonts w:ascii="Arial" w:hAnsi="Arial" w:cs="Arial"/>
          <w:sz w:val="24"/>
          <w:lang w:val="en-US"/>
        </w:rPr>
      </w:pPr>
    </w:p>
    <w:p w:rsidR="00971ED6" w:rsidRPr="00123599" w:rsidRDefault="00971ED6" w:rsidP="00123599">
      <w:pPr>
        <w:pStyle w:val="Heading1"/>
        <w:pBdr>
          <w:bottom w:val="single" w:sz="4" w:space="1" w:color="auto"/>
        </w:pBdr>
        <w:rPr>
          <w:b/>
          <w:sz w:val="36"/>
          <w:lang w:val="en-US"/>
        </w:rPr>
      </w:pPr>
      <w:bookmarkStart w:id="2" w:name="_Toc91962170"/>
      <w:r w:rsidRPr="00123599">
        <w:rPr>
          <w:b/>
          <w:sz w:val="36"/>
          <w:lang w:val="en-US"/>
        </w:rPr>
        <w:t>Question Writing Formulae</w:t>
      </w:r>
      <w:bookmarkEnd w:id="2"/>
    </w:p>
    <w:p w:rsidR="00123599" w:rsidRPr="00123599" w:rsidRDefault="00123599" w:rsidP="00BB407A">
      <w:pPr>
        <w:pStyle w:val="ListParagraph"/>
        <w:spacing w:line="240" w:lineRule="auto"/>
        <w:rPr>
          <w:rFonts w:ascii="Arial" w:hAnsi="Arial" w:cs="Arial"/>
          <w:b/>
          <w:sz w:val="24"/>
        </w:rPr>
      </w:pPr>
    </w:p>
    <w:p w:rsidR="007F3829" w:rsidRPr="00064AC8" w:rsidRDefault="007F3829" w:rsidP="00064AC8">
      <w:pPr>
        <w:pStyle w:val="ListParagraph"/>
        <w:numPr>
          <w:ilvl w:val="0"/>
          <w:numId w:val="12"/>
        </w:numPr>
        <w:pBdr>
          <w:top w:val="single" w:sz="4" w:space="1" w:color="auto"/>
          <w:left w:val="single" w:sz="4" w:space="4" w:color="auto"/>
          <w:bottom w:val="single" w:sz="4" w:space="1" w:color="auto"/>
          <w:right w:val="single" w:sz="4" w:space="4" w:color="auto"/>
        </w:pBdr>
        <w:spacing w:line="240" w:lineRule="auto"/>
        <w:rPr>
          <w:rFonts w:ascii="Arial" w:hAnsi="Arial" w:cs="Arial"/>
          <w:b/>
          <w:sz w:val="24"/>
        </w:rPr>
      </w:pPr>
      <w:r w:rsidRPr="00064AC8">
        <w:rPr>
          <w:rFonts w:ascii="Arial" w:hAnsi="Arial" w:cs="Arial"/>
          <w:b/>
          <w:sz w:val="24"/>
          <w:lang w:val="en-US"/>
        </w:rPr>
        <w:t>Clinical Vignette Stem (30-120 words)</w:t>
      </w:r>
    </w:p>
    <w:p w:rsidR="007F3829" w:rsidRPr="00064AC8" w:rsidRDefault="007F3829" w:rsidP="00064AC8">
      <w:pPr>
        <w:pStyle w:val="ListParagraph"/>
        <w:numPr>
          <w:ilvl w:val="0"/>
          <w:numId w:val="12"/>
        </w:numPr>
        <w:pBdr>
          <w:top w:val="single" w:sz="4" w:space="1" w:color="auto"/>
          <w:left w:val="single" w:sz="4" w:space="4" w:color="auto"/>
          <w:bottom w:val="single" w:sz="4" w:space="1" w:color="auto"/>
          <w:right w:val="single" w:sz="4" w:space="4" w:color="auto"/>
        </w:pBdr>
        <w:spacing w:line="240" w:lineRule="auto"/>
        <w:rPr>
          <w:rFonts w:ascii="Arial" w:hAnsi="Arial" w:cs="Arial"/>
          <w:b/>
          <w:sz w:val="24"/>
        </w:rPr>
      </w:pPr>
      <w:r w:rsidRPr="00064AC8">
        <w:rPr>
          <w:rFonts w:ascii="Arial" w:hAnsi="Arial" w:cs="Arial"/>
          <w:b/>
          <w:sz w:val="24"/>
          <w:lang w:val="en-US"/>
        </w:rPr>
        <w:t>Lead-In Question</w:t>
      </w:r>
    </w:p>
    <w:p w:rsidR="007F3829" w:rsidRPr="00064AC8" w:rsidRDefault="007F3829" w:rsidP="00064AC8">
      <w:pPr>
        <w:pStyle w:val="ListParagraph"/>
        <w:numPr>
          <w:ilvl w:val="0"/>
          <w:numId w:val="12"/>
        </w:numPr>
        <w:pBdr>
          <w:top w:val="single" w:sz="4" w:space="1" w:color="auto"/>
          <w:left w:val="single" w:sz="4" w:space="4" w:color="auto"/>
          <w:bottom w:val="single" w:sz="4" w:space="1" w:color="auto"/>
          <w:right w:val="single" w:sz="4" w:space="4" w:color="auto"/>
        </w:pBdr>
        <w:spacing w:line="240" w:lineRule="auto"/>
        <w:rPr>
          <w:rFonts w:ascii="Arial" w:hAnsi="Arial" w:cs="Arial"/>
          <w:b/>
          <w:sz w:val="24"/>
        </w:rPr>
      </w:pPr>
      <w:r w:rsidRPr="00064AC8">
        <w:rPr>
          <w:rFonts w:ascii="Arial" w:hAnsi="Arial" w:cs="Arial"/>
          <w:b/>
          <w:sz w:val="24"/>
          <w:lang w:val="en-US"/>
        </w:rPr>
        <w:t>Option Set</w:t>
      </w:r>
    </w:p>
    <w:p w:rsidR="00123599" w:rsidRDefault="00123599" w:rsidP="00971ED6">
      <w:pPr>
        <w:spacing w:line="240" w:lineRule="auto"/>
        <w:rPr>
          <w:rFonts w:ascii="Arial" w:hAnsi="Arial" w:cs="Arial"/>
          <w:b/>
          <w:sz w:val="36"/>
        </w:rPr>
      </w:pPr>
    </w:p>
    <w:p w:rsidR="00181B28" w:rsidRPr="00123599" w:rsidRDefault="00181B28" w:rsidP="00123599">
      <w:pPr>
        <w:pStyle w:val="Heading1"/>
        <w:pBdr>
          <w:bottom w:val="single" w:sz="4" w:space="1" w:color="auto"/>
        </w:pBdr>
        <w:rPr>
          <w:b/>
        </w:rPr>
      </w:pPr>
      <w:bookmarkStart w:id="3" w:name="_Toc91962171"/>
      <w:r w:rsidRPr="00123599">
        <w:rPr>
          <w:b/>
        </w:rPr>
        <w:t>General</w:t>
      </w:r>
      <w:bookmarkEnd w:id="3"/>
    </w:p>
    <w:p w:rsidR="00123599" w:rsidRPr="00123599" w:rsidRDefault="00123599" w:rsidP="00123599"/>
    <w:p w:rsidR="001A608E" w:rsidRPr="00064AC8" w:rsidRDefault="001A608E" w:rsidP="00971ED6">
      <w:pPr>
        <w:numPr>
          <w:ilvl w:val="0"/>
          <w:numId w:val="8"/>
        </w:numPr>
        <w:spacing w:line="240" w:lineRule="auto"/>
        <w:rPr>
          <w:rStyle w:val="eop"/>
          <w:rFonts w:ascii="Arial" w:hAnsi="Arial" w:cs="Arial"/>
          <w:b/>
          <w:sz w:val="24"/>
        </w:rPr>
      </w:pPr>
      <w:r w:rsidRPr="00064AC8">
        <w:rPr>
          <w:rStyle w:val="normaltextrun"/>
          <w:rFonts w:ascii="Arial" w:hAnsi="Arial" w:cs="Arial"/>
          <w:b/>
          <w:color w:val="000000"/>
          <w:sz w:val="24"/>
          <w:shd w:val="clear" w:color="auto" w:fill="FFFFFF"/>
          <w:lang w:val="en-US"/>
        </w:rPr>
        <w:t xml:space="preserve">Mapped </w:t>
      </w:r>
      <w:r w:rsidRPr="00064AC8">
        <w:rPr>
          <w:rStyle w:val="normaltextrun"/>
          <w:rFonts w:ascii="Arial" w:hAnsi="Arial" w:cs="Arial"/>
          <w:color w:val="000000"/>
          <w:sz w:val="24"/>
          <w:shd w:val="clear" w:color="auto" w:fill="FFFFFF"/>
          <w:lang w:val="en-US"/>
        </w:rPr>
        <w:t xml:space="preserve">onto the relevant </w:t>
      </w:r>
      <w:r w:rsidRPr="00064AC8">
        <w:rPr>
          <w:rStyle w:val="normaltextrun"/>
          <w:rFonts w:ascii="Arial" w:hAnsi="Arial" w:cs="Arial"/>
          <w:b/>
          <w:color w:val="000000"/>
          <w:sz w:val="24"/>
          <w:shd w:val="clear" w:color="auto" w:fill="FFFFFF"/>
          <w:lang w:val="en-US"/>
        </w:rPr>
        <w:t>module Learning Outcomes</w:t>
      </w:r>
      <w:r w:rsidRPr="00064AC8">
        <w:rPr>
          <w:rStyle w:val="eop"/>
          <w:rFonts w:ascii="Arial" w:hAnsi="Arial" w:cs="Arial"/>
          <w:color w:val="000000"/>
          <w:sz w:val="24"/>
          <w:shd w:val="clear" w:color="auto" w:fill="FFFFFF"/>
        </w:rPr>
        <w:t> </w:t>
      </w:r>
    </w:p>
    <w:p w:rsidR="007F3829" w:rsidRPr="00064AC8" w:rsidRDefault="007F3829" w:rsidP="007F3829">
      <w:pPr>
        <w:numPr>
          <w:ilvl w:val="0"/>
          <w:numId w:val="8"/>
        </w:numPr>
        <w:spacing w:line="240" w:lineRule="auto"/>
        <w:rPr>
          <w:rStyle w:val="eop"/>
          <w:rFonts w:ascii="Arial" w:hAnsi="Arial" w:cs="Arial"/>
          <w:sz w:val="24"/>
        </w:rPr>
      </w:pPr>
      <w:r w:rsidRPr="00064AC8">
        <w:rPr>
          <w:rStyle w:val="eop"/>
          <w:rFonts w:ascii="Arial" w:hAnsi="Arial" w:cs="Arial"/>
          <w:sz w:val="24"/>
        </w:rPr>
        <w:t xml:space="preserve">Have a </w:t>
      </w:r>
      <w:r w:rsidRPr="00064AC8">
        <w:rPr>
          <w:rStyle w:val="eop"/>
          <w:rFonts w:ascii="Arial" w:hAnsi="Arial" w:cs="Arial"/>
          <w:b/>
          <w:sz w:val="24"/>
        </w:rPr>
        <w:t>colleague review</w:t>
      </w:r>
      <w:r w:rsidRPr="00064AC8">
        <w:rPr>
          <w:rStyle w:val="eop"/>
          <w:rFonts w:ascii="Arial" w:hAnsi="Arial" w:cs="Arial"/>
          <w:sz w:val="24"/>
        </w:rPr>
        <w:t xml:space="preserve"> each question</w:t>
      </w:r>
    </w:p>
    <w:p w:rsidR="00064AC8" w:rsidRPr="00064AC8" w:rsidRDefault="00064AC8" w:rsidP="00971ED6">
      <w:pPr>
        <w:numPr>
          <w:ilvl w:val="0"/>
          <w:numId w:val="8"/>
        </w:numPr>
        <w:spacing w:line="240" w:lineRule="auto"/>
        <w:rPr>
          <w:rFonts w:ascii="Arial" w:hAnsi="Arial" w:cs="Arial"/>
          <w:b/>
          <w:sz w:val="24"/>
        </w:rPr>
      </w:pPr>
      <w:r w:rsidRPr="00064AC8">
        <w:rPr>
          <w:rFonts w:ascii="Arial" w:hAnsi="Arial" w:cs="Arial"/>
          <w:b/>
          <w:sz w:val="24"/>
        </w:rPr>
        <w:t>Language</w:t>
      </w:r>
    </w:p>
    <w:p w:rsidR="00181B28" w:rsidRPr="00064AC8" w:rsidRDefault="00181B28" w:rsidP="00064AC8">
      <w:pPr>
        <w:numPr>
          <w:ilvl w:val="1"/>
          <w:numId w:val="8"/>
        </w:numPr>
        <w:spacing w:line="240" w:lineRule="auto"/>
        <w:rPr>
          <w:rFonts w:ascii="Arial" w:hAnsi="Arial" w:cs="Arial"/>
          <w:b/>
          <w:sz w:val="24"/>
        </w:rPr>
      </w:pPr>
      <w:r w:rsidRPr="00064AC8">
        <w:rPr>
          <w:rFonts w:ascii="Arial" w:hAnsi="Arial" w:cs="Arial"/>
          <w:b/>
          <w:sz w:val="24"/>
        </w:rPr>
        <w:t>Avoid language</w:t>
      </w:r>
      <w:r w:rsidRPr="00064AC8">
        <w:rPr>
          <w:rFonts w:ascii="Arial" w:hAnsi="Arial" w:cs="Arial"/>
          <w:sz w:val="24"/>
        </w:rPr>
        <w:t xml:space="preserve"> that provides </w:t>
      </w:r>
      <w:r w:rsidRPr="00064AC8">
        <w:rPr>
          <w:rFonts w:ascii="Arial" w:hAnsi="Arial" w:cs="Arial"/>
          <w:b/>
          <w:sz w:val="24"/>
        </w:rPr>
        <w:t>hints for students</w:t>
      </w:r>
      <w:r w:rsidR="00064AC8" w:rsidRPr="00064AC8">
        <w:rPr>
          <w:rFonts w:ascii="Arial" w:hAnsi="Arial" w:cs="Arial"/>
          <w:b/>
          <w:sz w:val="24"/>
        </w:rPr>
        <w:t xml:space="preserve"> </w:t>
      </w:r>
    </w:p>
    <w:p w:rsidR="00181B28" w:rsidRPr="00064AC8" w:rsidRDefault="00181B28" w:rsidP="00064AC8">
      <w:pPr>
        <w:numPr>
          <w:ilvl w:val="1"/>
          <w:numId w:val="8"/>
        </w:numPr>
        <w:spacing w:line="240" w:lineRule="auto"/>
        <w:rPr>
          <w:rFonts w:ascii="Arial" w:hAnsi="Arial" w:cs="Arial"/>
          <w:sz w:val="24"/>
        </w:rPr>
      </w:pPr>
      <w:r w:rsidRPr="00064AC8">
        <w:rPr>
          <w:rFonts w:ascii="Arial" w:hAnsi="Arial" w:cs="Arial"/>
          <w:sz w:val="24"/>
        </w:rPr>
        <w:t xml:space="preserve">Keep </w:t>
      </w:r>
      <w:r w:rsidRPr="00064AC8">
        <w:rPr>
          <w:rFonts w:ascii="Arial" w:hAnsi="Arial" w:cs="Arial"/>
          <w:b/>
          <w:sz w:val="24"/>
        </w:rPr>
        <w:t xml:space="preserve">language plain </w:t>
      </w:r>
      <w:r w:rsidRPr="00064AC8">
        <w:rPr>
          <w:rFonts w:ascii="Arial" w:hAnsi="Arial" w:cs="Arial"/>
          <w:sz w:val="24"/>
        </w:rPr>
        <w:t xml:space="preserve">and </w:t>
      </w:r>
      <w:r w:rsidRPr="00064AC8">
        <w:rPr>
          <w:rFonts w:ascii="Arial" w:hAnsi="Arial" w:cs="Arial"/>
          <w:b/>
          <w:sz w:val="24"/>
        </w:rPr>
        <w:t>professional relevant</w:t>
      </w:r>
      <w:r w:rsidRPr="00064AC8">
        <w:rPr>
          <w:rFonts w:ascii="Arial" w:hAnsi="Arial" w:cs="Arial"/>
          <w:sz w:val="24"/>
        </w:rPr>
        <w:t xml:space="preserve"> keeping in mind that you shouldn’t disadvantage students with English as a second language</w:t>
      </w:r>
    </w:p>
    <w:p w:rsidR="001A608E" w:rsidRPr="00064AC8" w:rsidRDefault="001A608E" w:rsidP="00971ED6">
      <w:pPr>
        <w:numPr>
          <w:ilvl w:val="0"/>
          <w:numId w:val="8"/>
        </w:numPr>
        <w:spacing w:line="240" w:lineRule="auto"/>
        <w:rPr>
          <w:rFonts w:ascii="Arial" w:hAnsi="Arial" w:cs="Arial"/>
          <w:sz w:val="24"/>
        </w:rPr>
      </w:pPr>
      <w:r w:rsidRPr="00064AC8">
        <w:rPr>
          <w:rFonts w:ascii="Arial" w:hAnsi="Arial" w:cs="Arial"/>
          <w:sz w:val="24"/>
        </w:rPr>
        <w:t>Writing Guidelines from Tarrant, 2006: 670</w:t>
      </w:r>
    </w:p>
    <w:p w:rsidR="006129F0" w:rsidRPr="00064AC8" w:rsidRDefault="006129F0" w:rsidP="001A608E">
      <w:pPr>
        <w:numPr>
          <w:ilvl w:val="1"/>
          <w:numId w:val="8"/>
        </w:numPr>
        <w:spacing w:line="240" w:lineRule="auto"/>
        <w:rPr>
          <w:rFonts w:ascii="Arial" w:hAnsi="Arial" w:cs="Arial"/>
          <w:sz w:val="24"/>
        </w:rPr>
      </w:pPr>
      <w:r w:rsidRPr="00064AC8">
        <w:rPr>
          <w:rFonts w:ascii="Arial" w:hAnsi="Arial" w:cs="Arial"/>
          <w:sz w:val="24"/>
        </w:rPr>
        <w:t xml:space="preserve">“The basic format for MCQs is the single best answer. Therefore, ensure that  questions have one, and only one, best answer” </w:t>
      </w:r>
    </w:p>
    <w:p w:rsidR="007F3829" w:rsidRPr="00064AC8" w:rsidRDefault="001A608E" w:rsidP="007F3829">
      <w:pPr>
        <w:numPr>
          <w:ilvl w:val="1"/>
          <w:numId w:val="8"/>
        </w:numPr>
        <w:spacing w:line="240" w:lineRule="auto"/>
        <w:rPr>
          <w:rFonts w:ascii="Arial" w:hAnsi="Arial" w:cs="Arial"/>
          <w:sz w:val="24"/>
        </w:rPr>
      </w:pPr>
      <w:r w:rsidRPr="00064AC8">
        <w:rPr>
          <w:rFonts w:ascii="Arial" w:hAnsi="Arial" w:cs="Arial"/>
          <w:sz w:val="24"/>
        </w:rPr>
        <w:t xml:space="preserve">Avoid complex, or K-type MCQs. K-type MCQs have a range </w:t>
      </w:r>
      <w:proofErr w:type="gramStart"/>
      <w:r w:rsidRPr="00064AC8">
        <w:rPr>
          <w:rFonts w:ascii="Arial" w:hAnsi="Arial" w:cs="Arial"/>
          <w:sz w:val="24"/>
        </w:rPr>
        <w:t>of  correct</w:t>
      </w:r>
      <w:proofErr w:type="gramEnd"/>
      <w:r w:rsidRPr="00064AC8">
        <w:rPr>
          <w:rFonts w:ascii="Arial" w:hAnsi="Arial" w:cs="Arial"/>
          <w:sz w:val="24"/>
        </w:rPr>
        <w:t xml:space="preserve"> responses and then ask students to select from a number of possible combinations of these responses. Students can often guess the answer by eliminating one incorrect response and all </w:t>
      </w:r>
      <w:proofErr w:type="gramStart"/>
      <w:r w:rsidRPr="00064AC8">
        <w:rPr>
          <w:rFonts w:ascii="Arial" w:hAnsi="Arial" w:cs="Arial"/>
          <w:sz w:val="24"/>
        </w:rPr>
        <w:t>options  containing</w:t>
      </w:r>
      <w:proofErr w:type="gramEnd"/>
      <w:r w:rsidRPr="00064AC8">
        <w:rPr>
          <w:rFonts w:ascii="Arial" w:hAnsi="Arial" w:cs="Arial"/>
          <w:sz w:val="24"/>
        </w:rPr>
        <w:t xml:space="preserve"> this response or by selecting the responses which appear most frequently in all of the options.</w:t>
      </w:r>
    </w:p>
    <w:p w:rsidR="00064AC8" w:rsidRPr="00064AC8" w:rsidRDefault="00064AC8" w:rsidP="00064AC8">
      <w:pPr>
        <w:pStyle w:val="ListParagraph"/>
        <w:numPr>
          <w:ilvl w:val="0"/>
          <w:numId w:val="8"/>
        </w:numPr>
        <w:rPr>
          <w:rFonts w:ascii="Arial" w:hAnsi="Arial" w:cs="Arial"/>
          <w:sz w:val="24"/>
        </w:rPr>
      </w:pPr>
      <w:r w:rsidRPr="00064AC8">
        <w:rPr>
          <w:rFonts w:ascii="Arial" w:hAnsi="Arial" w:cs="Arial"/>
          <w:sz w:val="24"/>
        </w:rPr>
        <w:t>It can be difficult to use MCQs to evaluate learning objectives that require students to coordinate a number of thinking skills while working on a complex problem</w:t>
      </w:r>
    </w:p>
    <w:p w:rsidR="00064AC8" w:rsidRPr="00064AC8" w:rsidRDefault="00064AC8" w:rsidP="00064AC8">
      <w:pPr>
        <w:pStyle w:val="ListParagraph"/>
        <w:numPr>
          <w:ilvl w:val="0"/>
          <w:numId w:val="8"/>
        </w:numPr>
        <w:rPr>
          <w:rFonts w:ascii="Arial" w:hAnsi="Arial" w:cs="Arial"/>
          <w:sz w:val="24"/>
        </w:rPr>
      </w:pPr>
      <w:r w:rsidRPr="00064AC8">
        <w:rPr>
          <w:rFonts w:ascii="Arial" w:hAnsi="Arial" w:cs="Arial"/>
          <w:sz w:val="24"/>
        </w:rPr>
        <w:t xml:space="preserve">Where possible </w:t>
      </w:r>
      <w:r w:rsidRPr="00064AC8">
        <w:rPr>
          <w:rFonts w:ascii="Arial" w:hAnsi="Arial" w:cs="Arial"/>
          <w:b/>
          <w:sz w:val="24"/>
        </w:rPr>
        <w:t>select multiple assessment methods</w:t>
      </w:r>
      <w:r w:rsidRPr="00064AC8">
        <w:rPr>
          <w:rFonts w:ascii="Arial" w:hAnsi="Arial" w:cs="Arial"/>
          <w:sz w:val="24"/>
        </w:rPr>
        <w:t xml:space="preserve"> based on the nature of each learning outcomes of the module rather than rely on one assessment type</w:t>
      </w:r>
    </w:p>
    <w:p w:rsidR="00064AC8" w:rsidRPr="00064AC8" w:rsidRDefault="00064AC8" w:rsidP="00064AC8">
      <w:pPr>
        <w:pStyle w:val="ListParagraph"/>
        <w:numPr>
          <w:ilvl w:val="0"/>
          <w:numId w:val="8"/>
        </w:numPr>
        <w:rPr>
          <w:rFonts w:ascii="Arial" w:hAnsi="Arial" w:cs="Arial"/>
          <w:sz w:val="24"/>
        </w:rPr>
      </w:pPr>
      <w:r w:rsidRPr="00064AC8">
        <w:rPr>
          <w:rFonts w:ascii="Arial" w:hAnsi="Arial" w:cs="Arial"/>
          <w:sz w:val="24"/>
        </w:rPr>
        <w:t>Ensure you spend time with students to</w:t>
      </w:r>
    </w:p>
    <w:p w:rsidR="00064AC8" w:rsidRPr="00064AC8" w:rsidRDefault="00064AC8" w:rsidP="00064AC8">
      <w:pPr>
        <w:pStyle w:val="ListParagraph"/>
        <w:numPr>
          <w:ilvl w:val="1"/>
          <w:numId w:val="8"/>
        </w:numPr>
        <w:rPr>
          <w:rFonts w:ascii="Arial" w:hAnsi="Arial" w:cs="Arial"/>
          <w:sz w:val="24"/>
        </w:rPr>
      </w:pPr>
      <w:r w:rsidRPr="00064AC8">
        <w:rPr>
          <w:rFonts w:ascii="Arial" w:hAnsi="Arial" w:cs="Arial"/>
          <w:b/>
          <w:sz w:val="24"/>
        </w:rPr>
        <w:t>model the thinking</w:t>
      </w:r>
      <w:r w:rsidRPr="00064AC8">
        <w:rPr>
          <w:rFonts w:ascii="Arial" w:hAnsi="Arial" w:cs="Arial"/>
          <w:sz w:val="24"/>
        </w:rPr>
        <w:t xml:space="preserve"> that goes into answering these types of assessment methods and </w:t>
      </w:r>
    </w:p>
    <w:p w:rsidR="00064AC8" w:rsidRPr="00064AC8" w:rsidRDefault="00064AC8" w:rsidP="00064AC8">
      <w:pPr>
        <w:pStyle w:val="ListParagraph"/>
        <w:numPr>
          <w:ilvl w:val="1"/>
          <w:numId w:val="8"/>
        </w:numPr>
        <w:rPr>
          <w:rFonts w:ascii="Arial" w:hAnsi="Arial" w:cs="Arial"/>
          <w:sz w:val="24"/>
        </w:rPr>
      </w:pPr>
      <w:r w:rsidRPr="00064AC8">
        <w:rPr>
          <w:rFonts w:ascii="Arial" w:hAnsi="Arial" w:cs="Arial"/>
          <w:sz w:val="24"/>
        </w:rPr>
        <w:t xml:space="preserve">provide some </w:t>
      </w:r>
      <w:r w:rsidRPr="00064AC8">
        <w:rPr>
          <w:rFonts w:ascii="Arial" w:hAnsi="Arial" w:cs="Arial"/>
          <w:b/>
          <w:sz w:val="24"/>
        </w:rPr>
        <w:t>space in the curriculum to practice</w:t>
      </w:r>
      <w:r w:rsidRPr="00064AC8">
        <w:rPr>
          <w:rFonts w:ascii="Arial" w:hAnsi="Arial" w:cs="Arial"/>
          <w:sz w:val="24"/>
        </w:rPr>
        <w:t xml:space="preserve"> in small groups / pairs</w:t>
      </w:r>
      <w:r w:rsidRPr="00064AC8">
        <w:rPr>
          <w:rFonts w:ascii="Arial" w:hAnsi="Arial" w:cs="Arial"/>
          <w:sz w:val="24"/>
        </w:rPr>
        <w:softHyphen/>
      </w:r>
      <w:r w:rsidRPr="00064AC8">
        <w:rPr>
          <w:rFonts w:ascii="Arial" w:hAnsi="Arial" w:cs="Arial"/>
          <w:sz w:val="24"/>
        </w:rPr>
        <w:softHyphen/>
        <w:t xml:space="preserve"> </w:t>
      </w:r>
    </w:p>
    <w:p w:rsidR="00820871" w:rsidRPr="00064AC8" w:rsidRDefault="00820871" w:rsidP="00820871">
      <w:pPr>
        <w:pStyle w:val="ListParagraph"/>
        <w:numPr>
          <w:ilvl w:val="0"/>
          <w:numId w:val="8"/>
        </w:numPr>
        <w:rPr>
          <w:rFonts w:ascii="Arial" w:hAnsi="Arial" w:cs="Arial"/>
          <w:b/>
          <w:sz w:val="24"/>
        </w:rPr>
      </w:pPr>
      <w:r w:rsidRPr="00064AC8">
        <w:rPr>
          <w:rFonts w:ascii="Arial" w:hAnsi="Arial" w:cs="Arial"/>
          <w:b/>
          <w:sz w:val="24"/>
        </w:rPr>
        <w:t>Strategies for writing MCQs that promote critical thinking (</w:t>
      </w:r>
      <w:r w:rsidRPr="00064AC8">
        <w:rPr>
          <w:rFonts w:ascii="Arial" w:hAnsi="Arial" w:cs="Arial"/>
          <w:sz w:val="24"/>
        </w:rPr>
        <w:t xml:space="preserve">Morrison, </w:t>
      </w:r>
      <w:proofErr w:type="spellStart"/>
      <w:r w:rsidRPr="00064AC8">
        <w:rPr>
          <w:rFonts w:ascii="Arial" w:hAnsi="Arial" w:cs="Arial"/>
          <w:sz w:val="24"/>
        </w:rPr>
        <w:t>Nibert</w:t>
      </w:r>
      <w:proofErr w:type="spellEnd"/>
      <w:r w:rsidRPr="00064AC8">
        <w:rPr>
          <w:rFonts w:ascii="Arial" w:hAnsi="Arial" w:cs="Arial"/>
          <w:sz w:val="24"/>
        </w:rPr>
        <w:t xml:space="preserve"> &amp; Flick, 2006)</w:t>
      </w:r>
    </w:p>
    <w:p w:rsidR="00820871" w:rsidRPr="00064AC8" w:rsidRDefault="00820871" w:rsidP="00820871">
      <w:pPr>
        <w:numPr>
          <w:ilvl w:val="1"/>
          <w:numId w:val="8"/>
        </w:numPr>
        <w:spacing w:line="240" w:lineRule="auto"/>
        <w:rPr>
          <w:rFonts w:ascii="Arial" w:hAnsi="Arial" w:cs="Arial"/>
          <w:sz w:val="24"/>
        </w:rPr>
      </w:pPr>
      <w:r w:rsidRPr="00064AC8">
        <w:rPr>
          <w:rFonts w:ascii="Arial" w:hAnsi="Arial" w:cs="Arial"/>
          <w:sz w:val="24"/>
        </w:rPr>
        <w:t xml:space="preserve">Design questions that reflect </w:t>
      </w:r>
      <w:r w:rsidRPr="00064AC8">
        <w:rPr>
          <w:rFonts w:ascii="Arial" w:hAnsi="Arial" w:cs="Arial"/>
          <w:b/>
          <w:sz w:val="24"/>
        </w:rPr>
        <w:t xml:space="preserve">application </w:t>
      </w:r>
      <w:r w:rsidRPr="00064AC8">
        <w:rPr>
          <w:rFonts w:ascii="Arial" w:hAnsi="Arial" w:cs="Arial"/>
          <w:sz w:val="24"/>
        </w:rPr>
        <w:t xml:space="preserve">or </w:t>
      </w:r>
      <w:r w:rsidRPr="00064AC8">
        <w:rPr>
          <w:rFonts w:ascii="Arial" w:hAnsi="Arial" w:cs="Arial"/>
          <w:b/>
          <w:sz w:val="24"/>
        </w:rPr>
        <w:t>analysis cognitive level</w:t>
      </w:r>
      <w:r w:rsidRPr="00064AC8">
        <w:rPr>
          <w:rFonts w:ascii="Arial" w:hAnsi="Arial" w:cs="Arial"/>
          <w:sz w:val="24"/>
        </w:rPr>
        <w:t xml:space="preserve">. </w:t>
      </w:r>
    </w:p>
    <w:p w:rsidR="00820871" w:rsidRPr="00064AC8" w:rsidRDefault="00820871" w:rsidP="00820871">
      <w:pPr>
        <w:numPr>
          <w:ilvl w:val="1"/>
          <w:numId w:val="8"/>
        </w:numPr>
        <w:spacing w:line="240" w:lineRule="auto"/>
        <w:rPr>
          <w:rFonts w:ascii="Arial" w:hAnsi="Arial" w:cs="Arial"/>
          <w:sz w:val="24"/>
        </w:rPr>
      </w:pPr>
      <w:r w:rsidRPr="00064AC8">
        <w:rPr>
          <w:rFonts w:ascii="Arial" w:hAnsi="Arial" w:cs="Arial"/>
          <w:sz w:val="24"/>
        </w:rPr>
        <w:t xml:space="preserve">Require students to </w:t>
      </w:r>
      <w:r w:rsidRPr="00064AC8">
        <w:rPr>
          <w:rFonts w:ascii="Arial" w:hAnsi="Arial" w:cs="Arial"/>
          <w:b/>
          <w:sz w:val="24"/>
        </w:rPr>
        <w:t>apply knowledge of more than 1 concept</w:t>
      </w:r>
      <w:r w:rsidRPr="00064AC8">
        <w:rPr>
          <w:rFonts w:ascii="Arial" w:hAnsi="Arial" w:cs="Arial"/>
          <w:sz w:val="24"/>
        </w:rPr>
        <w:t xml:space="preserve"> to answer the question. </w:t>
      </w:r>
    </w:p>
    <w:p w:rsidR="00820871" w:rsidRPr="00064AC8" w:rsidRDefault="00820871" w:rsidP="00820871">
      <w:pPr>
        <w:numPr>
          <w:ilvl w:val="1"/>
          <w:numId w:val="8"/>
        </w:numPr>
        <w:spacing w:line="240" w:lineRule="auto"/>
        <w:rPr>
          <w:rFonts w:ascii="Arial" w:hAnsi="Arial" w:cs="Arial"/>
          <w:sz w:val="24"/>
        </w:rPr>
      </w:pPr>
      <w:r w:rsidRPr="00064AC8">
        <w:rPr>
          <w:rFonts w:ascii="Arial" w:hAnsi="Arial" w:cs="Arial"/>
          <w:sz w:val="24"/>
        </w:rPr>
        <w:t xml:space="preserve">Require a </w:t>
      </w:r>
      <w:r w:rsidRPr="00064AC8">
        <w:rPr>
          <w:rFonts w:ascii="Arial" w:hAnsi="Arial" w:cs="Arial"/>
          <w:b/>
          <w:sz w:val="24"/>
        </w:rPr>
        <w:t>high level of discriminating judgment</w:t>
      </w:r>
      <w:r w:rsidRPr="00064AC8">
        <w:rPr>
          <w:rFonts w:ascii="Arial" w:hAnsi="Arial" w:cs="Arial"/>
          <w:sz w:val="24"/>
        </w:rPr>
        <w:t xml:space="preserve"> by asking students to </w:t>
      </w:r>
      <w:r w:rsidRPr="00064AC8">
        <w:rPr>
          <w:rFonts w:ascii="Arial" w:hAnsi="Arial" w:cs="Arial"/>
          <w:b/>
          <w:sz w:val="24"/>
        </w:rPr>
        <w:t>choose the best/most appropriate option</w:t>
      </w:r>
      <w:r w:rsidRPr="00064AC8">
        <w:rPr>
          <w:rFonts w:ascii="Arial" w:hAnsi="Arial" w:cs="Arial"/>
          <w:sz w:val="24"/>
        </w:rPr>
        <w:t xml:space="preserve"> from all plausible alternatives.</w:t>
      </w:r>
    </w:p>
    <w:p w:rsidR="00181B28" w:rsidRDefault="00181B28" w:rsidP="00971ED6">
      <w:pPr>
        <w:spacing w:line="240" w:lineRule="auto"/>
        <w:rPr>
          <w:rFonts w:ascii="Arial" w:hAnsi="Arial" w:cs="Arial"/>
          <w:sz w:val="24"/>
        </w:rPr>
      </w:pPr>
    </w:p>
    <w:p w:rsidR="00824799" w:rsidRDefault="00820871" w:rsidP="00123599">
      <w:pPr>
        <w:pStyle w:val="Heading1"/>
        <w:pBdr>
          <w:bottom w:val="single" w:sz="4" w:space="1" w:color="auto"/>
        </w:pBdr>
        <w:rPr>
          <w:b/>
          <w:sz w:val="36"/>
        </w:rPr>
      </w:pPr>
      <w:r>
        <w:br w:type="page"/>
      </w:r>
      <w:bookmarkStart w:id="4" w:name="_Toc91962172"/>
      <w:r w:rsidR="00486D58" w:rsidRPr="00123599">
        <w:rPr>
          <w:b/>
          <w:sz w:val="36"/>
        </w:rPr>
        <w:lastRenderedPageBreak/>
        <w:t>Clinical Vignette Stem</w:t>
      </w:r>
      <w:bookmarkEnd w:id="4"/>
    </w:p>
    <w:p w:rsidR="00123599" w:rsidRPr="00123599" w:rsidRDefault="00123599" w:rsidP="00123599"/>
    <w:p w:rsidR="00486D58" w:rsidRPr="00534D10" w:rsidRDefault="00486D58" w:rsidP="00971ED6">
      <w:pPr>
        <w:pStyle w:val="ListParagraph"/>
        <w:numPr>
          <w:ilvl w:val="0"/>
          <w:numId w:val="6"/>
        </w:numPr>
        <w:spacing w:line="240" w:lineRule="auto"/>
        <w:rPr>
          <w:rFonts w:ascii="Arial" w:hAnsi="Arial" w:cs="Arial"/>
          <w:sz w:val="24"/>
        </w:rPr>
      </w:pPr>
      <w:r w:rsidRPr="00534D10">
        <w:rPr>
          <w:rFonts w:ascii="Arial" w:hAnsi="Arial" w:cs="Arial"/>
          <w:sz w:val="24"/>
        </w:rPr>
        <w:t xml:space="preserve">Focuses on </w:t>
      </w:r>
      <w:r w:rsidRPr="00534D10">
        <w:rPr>
          <w:rFonts w:ascii="Arial" w:hAnsi="Arial" w:cs="Arial"/>
          <w:b/>
          <w:sz w:val="24"/>
        </w:rPr>
        <w:t>important concepts</w:t>
      </w:r>
      <w:r w:rsidRPr="00534D10">
        <w:rPr>
          <w:rFonts w:ascii="Arial" w:hAnsi="Arial" w:cs="Arial"/>
          <w:sz w:val="24"/>
        </w:rPr>
        <w:t xml:space="preserve"> rather than trivial facts</w:t>
      </w:r>
      <w:r w:rsidR="006129F0" w:rsidRPr="00534D10">
        <w:rPr>
          <w:rFonts w:ascii="Arial" w:hAnsi="Arial" w:cs="Arial"/>
          <w:sz w:val="24"/>
        </w:rPr>
        <w:t xml:space="preserve"> - </w:t>
      </w:r>
      <w:r w:rsidRPr="00534D10">
        <w:rPr>
          <w:rFonts w:ascii="Arial" w:hAnsi="Arial" w:cs="Arial"/>
          <w:sz w:val="24"/>
        </w:rPr>
        <w:t xml:space="preserve">  </w:t>
      </w:r>
    </w:p>
    <w:p w:rsidR="00486D58" w:rsidRPr="00534D10" w:rsidRDefault="00486D58" w:rsidP="00971ED6">
      <w:pPr>
        <w:pStyle w:val="ListParagraph"/>
        <w:numPr>
          <w:ilvl w:val="1"/>
          <w:numId w:val="6"/>
        </w:numPr>
        <w:spacing w:line="240" w:lineRule="auto"/>
        <w:rPr>
          <w:rFonts w:ascii="Arial" w:hAnsi="Arial" w:cs="Arial"/>
          <w:sz w:val="24"/>
        </w:rPr>
      </w:pPr>
      <w:r w:rsidRPr="00534D10">
        <w:rPr>
          <w:rFonts w:ascii="Arial" w:hAnsi="Arial" w:cs="Arial"/>
          <w:sz w:val="24"/>
        </w:rPr>
        <w:t>Age, gender, symptoms, duration, setting</w:t>
      </w:r>
    </w:p>
    <w:p w:rsidR="00486D58" w:rsidRPr="00534D10" w:rsidRDefault="00486D58" w:rsidP="00971ED6">
      <w:pPr>
        <w:pStyle w:val="ListParagraph"/>
        <w:numPr>
          <w:ilvl w:val="1"/>
          <w:numId w:val="6"/>
        </w:numPr>
        <w:spacing w:line="240" w:lineRule="auto"/>
        <w:rPr>
          <w:rFonts w:ascii="Arial" w:hAnsi="Arial" w:cs="Arial"/>
          <w:sz w:val="24"/>
        </w:rPr>
      </w:pPr>
      <w:r w:rsidRPr="00534D10">
        <w:rPr>
          <w:rFonts w:ascii="Arial" w:hAnsi="Arial" w:cs="Arial"/>
          <w:sz w:val="24"/>
        </w:rPr>
        <w:t>Relevant past medical history, examination findings and investigations</w:t>
      </w:r>
    </w:p>
    <w:p w:rsidR="00486D58" w:rsidRPr="00534D10" w:rsidRDefault="00486D58" w:rsidP="00971ED6">
      <w:pPr>
        <w:pStyle w:val="ListParagraph"/>
        <w:numPr>
          <w:ilvl w:val="1"/>
          <w:numId w:val="6"/>
        </w:numPr>
        <w:spacing w:line="240" w:lineRule="auto"/>
        <w:rPr>
          <w:rFonts w:ascii="Arial" w:hAnsi="Arial" w:cs="Arial"/>
          <w:sz w:val="24"/>
        </w:rPr>
      </w:pPr>
      <w:r w:rsidRPr="00534D10">
        <w:rPr>
          <w:rFonts w:ascii="Arial" w:hAnsi="Arial" w:cs="Arial"/>
          <w:sz w:val="24"/>
        </w:rPr>
        <w:t xml:space="preserve">Avoid ‘bad medicine’ or omitting key information that would be expected </w:t>
      </w:r>
    </w:p>
    <w:p w:rsidR="00486D58" w:rsidRPr="00534D10" w:rsidRDefault="00486D58" w:rsidP="00971ED6">
      <w:pPr>
        <w:pStyle w:val="ListParagraph"/>
        <w:numPr>
          <w:ilvl w:val="0"/>
          <w:numId w:val="6"/>
        </w:numPr>
        <w:spacing w:line="240" w:lineRule="auto"/>
        <w:rPr>
          <w:rFonts w:ascii="Arial" w:hAnsi="Arial" w:cs="Arial"/>
          <w:sz w:val="24"/>
        </w:rPr>
      </w:pPr>
      <w:r w:rsidRPr="00534D10">
        <w:rPr>
          <w:rFonts w:ascii="Arial" w:hAnsi="Arial" w:cs="Arial"/>
          <w:sz w:val="24"/>
        </w:rPr>
        <w:t xml:space="preserve">Can be </w:t>
      </w:r>
      <w:r w:rsidRPr="00534D10">
        <w:rPr>
          <w:rFonts w:ascii="Arial" w:hAnsi="Arial" w:cs="Arial"/>
          <w:b/>
          <w:sz w:val="24"/>
        </w:rPr>
        <w:t>answered without looking at the options</w:t>
      </w:r>
    </w:p>
    <w:p w:rsidR="00486D58" w:rsidRPr="00534D10" w:rsidRDefault="00486D58" w:rsidP="006129F0">
      <w:pPr>
        <w:pStyle w:val="ListParagraph"/>
        <w:numPr>
          <w:ilvl w:val="0"/>
          <w:numId w:val="6"/>
        </w:numPr>
        <w:spacing w:line="240" w:lineRule="auto"/>
        <w:rPr>
          <w:rFonts w:ascii="Arial" w:hAnsi="Arial" w:cs="Arial"/>
          <w:sz w:val="24"/>
        </w:rPr>
      </w:pPr>
      <w:r w:rsidRPr="00534D10">
        <w:rPr>
          <w:rFonts w:ascii="Arial" w:hAnsi="Arial" w:cs="Arial"/>
          <w:b/>
          <w:sz w:val="24"/>
        </w:rPr>
        <w:t>Includes relevant facts</w:t>
      </w:r>
      <w:r w:rsidR="006129F0" w:rsidRPr="00534D10">
        <w:rPr>
          <w:rFonts w:ascii="Arial" w:hAnsi="Arial" w:cs="Arial"/>
          <w:b/>
          <w:sz w:val="24"/>
        </w:rPr>
        <w:t xml:space="preserve"> only</w:t>
      </w:r>
      <w:r w:rsidRPr="00534D10">
        <w:rPr>
          <w:rFonts w:ascii="Arial" w:hAnsi="Arial" w:cs="Arial"/>
          <w:sz w:val="24"/>
        </w:rPr>
        <w:t xml:space="preserve"> (no additional data</w:t>
      </w:r>
      <w:r w:rsidR="006129F0" w:rsidRPr="00534D10">
        <w:rPr>
          <w:rFonts w:ascii="Arial" w:hAnsi="Arial" w:cs="Arial"/>
          <w:sz w:val="24"/>
        </w:rPr>
        <w:t>, gratuitous or unnecessary information</w:t>
      </w:r>
      <w:r w:rsidRPr="00534D10">
        <w:rPr>
          <w:rFonts w:ascii="Arial" w:hAnsi="Arial" w:cs="Arial"/>
          <w:sz w:val="24"/>
        </w:rPr>
        <w:t xml:space="preserve"> should be provided in the options)</w:t>
      </w:r>
    </w:p>
    <w:p w:rsidR="006129F0" w:rsidRPr="00534D10" w:rsidRDefault="006129F0" w:rsidP="007F3829">
      <w:pPr>
        <w:pStyle w:val="ListParagraph"/>
        <w:numPr>
          <w:ilvl w:val="0"/>
          <w:numId w:val="6"/>
        </w:numPr>
        <w:spacing w:line="240" w:lineRule="auto"/>
        <w:rPr>
          <w:rFonts w:ascii="Arial" w:hAnsi="Arial" w:cs="Arial"/>
          <w:b/>
          <w:sz w:val="32"/>
        </w:rPr>
      </w:pPr>
      <w:r w:rsidRPr="00534D10">
        <w:rPr>
          <w:rFonts w:ascii="Arial" w:hAnsi="Arial" w:cs="Arial"/>
          <w:sz w:val="24"/>
        </w:rPr>
        <w:t>The problem should appear in the stem – not  in the options</w:t>
      </w:r>
    </w:p>
    <w:p w:rsidR="00486D58" w:rsidRPr="007F3829" w:rsidRDefault="001773AF" w:rsidP="007F3829">
      <w:pPr>
        <w:pStyle w:val="ListParagraph"/>
        <w:numPr>
          <w:ilvl w:val="0"/>
          <w:numId w:val="6"/>
        </w:numPr>
        <w:spacing w:line="240" w:lineRule="auto"/>
        <w:rPr>
          <w:rFonts w:ascii="Arial" w:hAnsi="Arial" w:cs="Arial"/>
          <w:b/>
          <w:sz w:val="28"/>
        </w:rPr>
      </w:pPr>
      <w:r>
        <w:rPr>
          <w:rFonts w:ascii="Arial" w:hAnsi="Arial" w:cs="Arial"/>
          <w:sz w:val="24"/>
        </w:rPr>
        <w:t>Should not be</w:t>
      </w:r>
      <w:r w:rsidR="00486D58" w:rsidRPr="00534D10">
        <w:rPr>
          <w:rFonts w:ascii="Arial" w:hAnsi="Arial" w:cs="Arial"/>
          <w:sz w:val="24"/>
        </w:rPr>
        <w:t xml:space="preserve"> </w:t>
      </w:r>
      <w:r w:rsidR="00486D58" w:rsidRPr="00534D10">
        <w:rPr>
          <w:rFonts w:ascii="Arial" w:hAnsi="Arial" w:cs="Arial"/>
          <w:b/>
          <w:sz w:val="24"/>
        </w:rPr>
        <w:t xml:space="preserve">not “tricky” </w:t>
      </w:r>
      <w:r w:rsidR="00486D58" w:rsidRPr="00534D10">
        <w:rPr>
          <w:rFonts w:ascii="Arial" w:hAnsi="Arial" w:cs="Arial"/>
          <w:sz w:val="24"/>
        </w:rPr>
        <w:t>or</w:t>
      </w:r>
      <w:r w:rsidR="00486D58" w:rsidRPr="00534D10">
        <w:rPr>
          <w:rFonts w:ascii="Arial" w:hAnsi="Arial" w:cs="Arial"/>
          <w:b/>
          <w:sz w:val="24"/>
        </w:rPr>
        <w:t xml:space="preserve"> overly complex</w:t>
      </w:r>
    </w:p>
    <w:p w:rsidR="007F3829" w:rsidRPr="00534D10" w:rsidRDefault="007F3829" w:rsidP="007F3829">
      <w:pPr>
        <w:pStyle w:val="ListParagraph"/>
        <w:numPr>
          <w:ilvl w:val="0"/>
          <w:numId w:val="6"/>
        </w:numPr>
        <w:spacing w:line="240" w:lineRule="auto"/>
        <w:rPr>
          <w:rFonts w:ascii="Arial" w:hAnsi="Arial" w:cs="Arial"/>
          <w:b/>
          <w:sz w:val="28"/>
        </w:rPr>
      </w:pPr>
      <w:r>
        <w:rPr>
          <w:rFonts w:ascii="Arial" w:hAnsi="Arial" w:cs="Arial"/>
          <w:b/>
          <w:sz w:val="24"/>
        </w:rPr>
        <w:t>Try to write your stem as if it were a short answer question –</w:t>
      </w:r>
      <w:r>
        <w:rPr>
          <w:rFonts w:ascii="Arial" w:hAnsi="Arial" w:cs="Arial"/>
          <w:sz w:val="24"/>
        </w:rPr>
        <w:t xml:space="preserve"> stem is likely to be longer and options short</w:t>
      </w:r>
    </w:p>
    <w:p w:rsidR="00486D58" w:rsidRPr="001773AF" w:rsidRDefault="00486D58" w:rsidP="00971ED6">
      <w:pPr>
        <w:pStyle w:val="ListParagraph"/>
        <w:numPr>
          <w:ilvl w:val="0"/>
          <w:numId w:val="6"/>
        </w:numPr>
        <w:spacing w:line="240" w:lineRule="auto"/>
        <w:rPr>
          <w:rFonts w:ascii="Arial" w:hAnsi="Arial" w:cs="Arial"/>
          <w:b/>
          <w:sz w:val="24"/>
          <w:szCs w:val="24"/>
        </w:rPr>
      </w:pPr>
      <w:r w:rsidRPr="001773AF">
        <w:rPr>
          <w:rFonts w:ascii="Arial" w:hAnsi="Arial" w:cs="Arial"/>
          <w:b/>
          <w:sz w:val="24"/>
          <w:szCs w:val="24"/>
        </w:rPr>
        <w:t>Avoid</w:t>
      </w:r>
      <w:r w:rsidRPr="001773AF">
        <w:rPr>
          <w:rFonts w:ascii="Arial" w:hAnsi="Arial" w:cs="Arial"/>
          <w:sz w:val="24"/>
          <w:szCs w:val="24"/>
        </w:rPr>
        <w:t xml:space="preserve"> </w:t>
      </w:r>
    </w:p>
    <w:p w:rsidR="001773AF" w:rsidRPr="001773AF" w:rsidRDefault="001773AF" w:rsidP="001773AF">
      <w:pPr>
        <w:pStyle w:val="ListParagraph"/>
        <w:numPr>
          <w:ilvl w:val="1"/>
          <w:numId w:val="6"/>
        </w:numPr>
        <w:rPr>
          <w:rFonts w:ascii="Arial" w:hAnsi="Arial" w:cs="Arial"/>
          <w:sz w:val="24"/>
          <w:szCs w:val="24"/>
        </w:rPr>
      </w:pPr>
      <w:r w:rsidRPr="001773AF">
        <w:rPr>
          <w:rFonts w:ascii="Arial" w:hAnsi="Arial" w:cs="Arial"/>
          <w:b/>
          <w:sz w:val="24"/>
          <w:szCs w:val="24"/>
        </w:rPr>
        <w:t>“</w:t>
      </w:r>
      <w:proofErr w:type="gramStart"/>
      <w:r w:rsidRPr="001773AF">
        <w:rPr>
          <w:rFonts w:ascii="Arial" w:hAnsi="Arial" w:cs="Arial"/>
          <w:b/>
          <w:sz w:val="24"/>
          <w:szCs w:val="24"/>
        </w:rPr>
        <w:t>use</w:t>
      </w:r>
      <w:proofErr w:type="gramEnd"/>
      <w:r w:rsidRPr="001773AF">
        <w:rPr>
          <w:rFonts w:ascii="Arial" w:hAnsi="Arial" w:cs="Arial"/>
          <w:b/>
          <w:sz w:val="24"/>
          <w:szCs w:val="24"/>
        </w:rPr>
        <w:t xml:space="preserve"> of negatives (</w:t>
      </w:r>
      <w:r w:rsidRPr="001773AF">
        <w:rPr>
          <w:rFonts w:ascii="Arial" w:hAnsi="Arial" w:cs="Arial"/>
          <w:sz w:val="24"/>
          <w:szCs w:val="24"/>
        </w:rPr>
        <w:t>e.g., not, except, incorrect) in the stem as they poorly assess students actual knowledge. If teachers wish to assess contraindications, the questions should be worded clearly to indicate that this is what is being assessed” (Tarrant, 2006: 670).</w:t>
      </w:r>
    </w:p>
    <w:p w:rsidR="00486D58" w:rsidRPr="00820871" w:rsidRDefault="00486D58" w:rsidP="00971ED6">
      <w:pPr>
        <w:pStyle w:val="ListParagraph"/>
        <w:numPr>
          <w:ilvl w:val="1"/>
          <w:numId w:val="6"/>
        </w:numPr>
        <w:spacing w:line="240" w:lineRule="auto"/>
        <w:rPr>
          <w:rFonts w:ascii="Arial" w:hAnsi="Arial" w:cs="Arial"/>
          <w:b/>
          <w:sz w:val="24"/>
          <w:szCs w:val="24"/>
        </w:rPr>
      </w:pPr>
      <w:r w:rsidRPr="001773AF">
        <w:rPr>
          <w:rFonts w:ascii="Arial" w:hAnsi="Arial" w:cs="Arial"/>
          <w:b/>
          <w:sz w:val="24"/>
          <w:szCs w:val="24"/>
        </w:rPr>
        <w:t>gratuitous information</w:t>
      </w:r>
      <w:r w:rsidRPr="001773AF">
        <w:rPr>
          <w:rFonts w:ascii="Arial" w:hAnsi="Arial" w:cs="Arial"/>
          <w:sz w:val="24"/>
          <w:szCs w:val="24"/>
        </w:rPr>
        <w:t xml:space="preserve"> – stay focused</w:t>
      </w:r>
    </w:p>
    <w:p w:rsidR="00820871" w:rsidRDefault="00820871" w:rsidP="00820871">
      <w:pPr>
        <w:spacing w:line="240" w:lineRule="auto"/>
        <w:rPr>
          <w:rFonts w:ascii="Arial" w:hAnsi="Arial" w:cs="Arial"/>
          <w:b/>
          <w:sz w:val="24"/>
          <w:szCs w:val="24"/>
        </w:rPr>
      </w:pPr>
    </w:p>
    <w:p w:rsidR="00820871" w:rsidRDefault="00820871" w:rsidP="00820871">
      <w:pPr>
        <w:spacing w:line="240" w:lineRule="auto"/>
        <w:rPr>
          <w:rFonts w:ascii="Arial" w:hAnsi="Arial" w:cs="Arial"/>
          <w:b/>
          <w:sz w:val="24"/>
          <w:szCs w:val="24"/>
        </w:rPr>
      </w:pPr>
    </w:p>
    <w:p w:rsidR="00820871" w:rsidRDefault="00820871" w:rsidP="00820871">
      <w:pPr>
        <w:spacing w:line="240" w:lineRule="auto"/>
        <w:rPr>
          <w:rFonts w:ascii="Arial" w:hAnsi="Arial" w:cs="Arial"/>
          <w:b/>
          <w:sz w:val="24"/>
          <w:szCs w:val="24"/>
        </w:rPr>
      </w:pPr>
    </w:p>
    <w:p w:rsidR="00820871" w:rsidRPr="00820871" w:rsidRDefault="00820871" w:rsidP="00820871">
      <w:pPr>
        <w:spacing w:line="240" w:lineRule="auto"/>
        <w:rPr>
          <w:rFonts w:ascii="Arial" w:hAnsi="Arial" w:cs="Arial"/>
          <w:b/>
          <w:sz w:val="24"/>
          <w:szCs w:val="24"/>
        </w:rPr>
      </w:pPr>
    </w:p>
    <w:p w:rsidR="00181B28" w:rsidRPr="00123599" w:rsidRDefault="00181B28" w:rsidP="00123599">
      <w:pPr>
        <w:pStyle w:val="Heading1"/>
        <w:pBdr>
          <w:bottom w:val="single" w:sz="4" w:space="1" w:color="auto"/>
        </w:pBdr>
        <w:rPr>
          <w:b/>
          <w:sz w:val="36"/>
        </w:rPr>
      </w:pPr>
      <w:bookmarkStart w:id="5" w:name="_Toc91962173"/>
      <w:r w:rsidRPr="00123599">
        <w:rPr>
          <w:b/>
          <w:sz w:val="36"/>
        </w:rPr>
        <w:t>Lead-In Question</w:t>
      </w:r>
      <w:bookmarkEnd w:id="5"/>
      <w:r w:rsidRPr="00123599">
        <w:rPr>
          <w:b/>
          <w:sz w:val="36"/>
        </w:rPr>
        <w:t xml:space="preserve"> </w:t>
      </w:r>
    </w:p>
    <w:p w:rsidR="00123599" w:rsidRPr="00123599" w:rsidRDefault="00123599" w:rsidP="00123599"/>
    <w:p w:rsidR="00181B28" w:rsidRPr="00534D10" w:rsidRDefault="00181B28" w:rsidP="00971ED6">
      <w:pPr>
        <w:pStyle w:val="ListParagraph"/>
        <w:numPr>
          <w:ilvl w:val="0"/>
          <w:numId w:val="7"/>
        </w:numPr>
        <w:spacing w:line="240" w:lineRule="auto"/>
        <w:rPr>
          <w:rFonts w:ascii="Arial" w:hAnsi="Arial" w:cs="Arial"/>
          <w:sz w:val="24"/>
        </w:rPr>
      </w:pPr>
      <w:r w:rsidRPr="00534D10">
        <w:rPr>
          <w:rFonts w:ascii="Arial" w:hAnsi="Arial" w:cs="Arial"/>
          <w:b/>
          <w:sz w:val="24"/>
        </w:rPr>
        <w:t>Grammatically</w:t>
      </w:r>
      <w:r w:rsidRPr="00534D10">
        <w:rPr>
          <w:rFonts w:ascii="Arial" w:hAnsi="Arial" w:cs="Arial"/>
          <w:sz w:val="24"/>
        </w:rPr>
        <w:t xml:space="preserve"> and </w:t>
      </w:r>
      <w:r w:rsidRPr="00534D10">
        <w:rPr>
          <w:rFonts w:ascii="Arial" w:hAnsi="Arial" w:cs="Arial"/>
          <w:b/>
          <w:sz w:val="24"/>
        </w:rPr>
        <w:t>logically congruent</w:t>
      </w:r>
      <w:r w:rsidRPr="00534D10">
        <w:rPr>
          <w:rFonts w:ascii="Arial" w:hAnsi="Arial" w:cs="Arial"/>
          <w:sz w:val="24"/>
        </w:rPr>
        <w:t xml:space="preserve"> </w:t>
      </w:r>
    </w:p>
    <w:p w:rsidR="00181B28" w:rsidRPr="00534D10" w:rsidRDefault="00181B28" w:rsidP="00971ED6">
      <w:pPr>
        <w:pStyle w:val="ListParagraph"/>
        <w:numPr>
          <w:ilvl w:val="1"/>
          <w:numId w:val="7"/>
        </w:numPr>
        <w:spacing w:line="240" w:lineRule="auto"/>
        <w:rPr>
          <w:rFonts w:ascii="Arial" w:hAnsi="Arial" w:cs="Arial"/>
          <w:sz w:val="24"/>
        </w:rPr>
      </w:pPr>
      <w:r w:rsidRPr="00534D10">
        <w:rPr>
          <w:rFonts w:ascii="Arial" w:hAnsi="Arial" w:cs="Arial"/>
          <w:sz w:val="24"/>
        </w:rPr>
        <w:t xml:space="preserve">These can provide hints for students </w:t>
      </w:r>
    </w:p>
    <w:p w:rsidR="00181B28" w:rsidRPr="00534D10" w:rsidRDefault="00181B28" w:rsidP="00971ED6">
      <w:pPr>
        <w:pStyle w:val="ListParagraph"/>
        <w:numPr>
          <w:ilvl w:val="0"/>
          <w:numId w:val="7"/>
        </w:numPr>
        <w:spacing w:line="240" w:lineRule="auto"/>
        <w:rPr>
          <w:rFonts w:ascii="Arial" w:hAnsi="Arial" w:cs="Arial"/>
          <w:sz w:val="24"/>
        </w:rPr>
      </w:pPr>
      <w:r w:rsidRPr="00534D10">
        <w:rPr>
          <w:rFonts w:ascii="Arial" w:hAnsi="Arial" w:cs="Arial"/>
          <w:sz w:val="24"/>
        </w:rPr>
        <w:t xml:space="preserve">Is </w:t>
      </w:r>
      <w:r w:rsidRPr="00534D10">
        <w:rPr>
          <w:rFonts w:ascii="Arial" w:hAnsi="Arial" w:cs="Arial"/>
          <w:b/>
          <w:sz w:val="24"/>
        </w:rPr>
        <w:t>not negatively phrased</w:t>
      </w:r>
      <w:r w:rsidRPr="00534D10">
        <w:rPr>
          <w:rFonts w:ascii="Arial" w:hAnsi="Arial" w:cs="Arial"/>
          <w:sz w:val="24"/>
        </w:rPr>
        <w:t xml:space="preserve"> (</w:t>
      </w:r>
      <w:proofErr w:type="spellStart"/>
      <w:r w:rsidRPr="00534D10">
        <w:rPr>
          <w:rFonts w:ascii="Arial" w:hAnsi="Arial" w:cs="Arial"/>
          <w:sz w:val="24"/>
        </w:rPr>
        <w:t>eg</w:t>
      </w:r>
      <w:proofErr w:type="spellEnd"/>
      <w:r w:rsidRPr="00534D10">
        <w:rPr>
          <w:rFonts w:ascii="Arial" w:hAnsi="Arial" w:cs="Arial"/>
          <w:sz w:val="24"/>
        </w:rPr>
        <w:t>, avoid using “except” or “not” in the lead-in)</w:t>
      </w:r>
    </w:p>
    <w:p w:rsidR="00971ED6" w:rsidRPr="00534D10" w:rsidRDefault="00971ED6" w:rsidP="00971ED6">
      <w:pPr>
        <w:pStyle w:val="ListParagraph"/>
        <w:numPr>
          <w:ilvl w:val="1"/>
          <w:numId w:val="7"/>
        </w:numPr>
        <w:spacing w:line="240" w:lineRule="auto"/>
        <w:rPr>
          <w:rFonts w:ascii="Arial" w:hAnsi="Arial" w:cs="Arial"/>
          <w:i/>
          <w:sz w:val="28"/>
        </w:rPr>
      </w:pPr>
      <w:r w:rsidRPr="00534D10">
        <w:rPr>
          <w:rFonts w:ascii="Arial" w:hAnsi="Arial" w:cs="Arial"/>
          <w:sz w:val="24"/>
        </w:rPr>
        <w:t>Student can find these types of questions confusing</w:t>
      </w:r>
    </w:p>
    <w:p w:rsidR="00971ED6" w:rsidRPr="00534D10" w:rsidRDefault="00971ED6" w:rsidP="00971ED6">
      <w:pPr>
        <w:pStyle w:val="ListParagraph"/>
        <w:numPr>
          <w:ilvl w:val="1"/>
          <w:numId w:val="7"/>
        </w:numPr>
        <w:spacing w:line="240" w:lineRule="auto"/>
        <w:rPr>
          <w:rFonts w:ascii="Arial" w:hAnsi="Arial" w:cs="Arial"/>
          <w:i/>
          <w:sz w:val="28"/>
        </w:rPr>
      </w:pPr>
      <w:r w:rsidRPr="00534D10">
        <w:rPr>
          <w:rFonts w:ascii="Arial" w:hAnsi="Arial" w:cs="Arial"/>
          <w:i/>
          <w:sz w:val="24"/>
        </w:rPr>
        <w:t>“this question format often performs worse than positively worded items” (</w:t>
      </w:r>
      <w:proofErr w:type="spellStart"/>
      <w:r w:rsidRPr="00534D10">
        <w:rPr>
          <w:rFonts w:ascii="Arial" w:hAnsi="Arial" w:cs="Arial"/>
          <w:i/>
          <w:sz w:val="24"/>
        </w:rPr>
        <w:t>Haladyna</w:t>
      </w:r>
      <w:proofErr w:type="spellEnd"/>
      <w:r w:rsidRPr="00534D10">
        <w:rPr>
          <w:rFonts w:ascii="Arial" w:hAnsi="Arial" w:cs="Arial"/>
          <w:i/>
          <w:sz w:val="24"/>
        </w:rPr>
        <w:t xml:space="preserve"> and Downing, 1989b quoted by Tarrant et al, 2006)</w:t>
      </w:r>
    </w:p>
    <w:p w:rsidR="00181B28" w:rsidRPr="00534D10" w:rsidRDefault="00181B28" w:rsidP="00971ED6">
      <w:pPr>
        <w:pStyle w:val="ListParagraph"/>
        <w:numPr>
          <w:ilvl w:val="0"/>
          <w:numId w:val="7"/>
        </w:numPr>
        <w:spacing w:line="240" w:lineRule="auto"/>
        <w:rPr>
          <w:rFonts w:ascii="Arial" w:hAnsi="Arial" w:cs="Arial"/>
          <w:sz w:val="24"/>
        </w:rPr>
      </w:pPr>
      <w:r w:rsidRPr="00534D10">
        <w:rPr>
          <w:rFonts w:ascii="Arial" w:hAnsi="Arial" w:cs="Arial"/>
          <w:b/>
          <w:sz w:val="24"/>
        </w:rPr>
        <w:t>Avoid absolute</w:t>
      </w:r>
      <w:r w:rsidRPr="00534D10">
        <w:rPr>
          <w:rFonts w:ascii="Arial" w:hAnsi="Arial" w:cs="Arial"/>
          <w:sz w:val="24"/>
        </w:rPr>
        <w:t xml:space="preserve"> and </w:t>
      </w:r>
      <w:r w:rsidRPr="00534D10">
        <w:rPr>
          <w:rFonts w:ascii="Arial" w:hAnsi="Arial" w:cs="Arial"/>
          <w:b/>
          <w:sz w:val="24"/>
        </w:rPr>
        <w:t>personal wording</w:t>
      </w:r>
    </w:p>
    <w:p w:rsidR="00181B28" w:rsidRPr="00534D10" w:rsidRDefault="00181B28" w:rsidP="00971ED6">
      <w:pPr>
        <w:pStyle w:val="ListParagraph"/>
        <w:numPr>
          <w:ilvl w:val="1"/>
          <w:numId w:val="7"/>
        </w:numPr>
        <w:spacing w:line="240" w:lineRule="auto"/>
        <w:rPr>
          <w:rFonts w:ascii="Arial" w:hAnsi="Arial" w:cs="Arial"/>
          <w:sz w:val="24"/>
        </w:rPr>
      </w:pPr>
      <w:r w:rsidRPr="00534D10">
        <w:rPr>
          <w:rFonts w:ascii="Arial" w:hAnsi="Arial" w:cs="Arial"/>
          <w:sz w:val="24"/>
        </w:rPr>
        <w:t xml:space="preserve">Avoid “What is the correct…?” </w:t>
      </w:r>
    </w:p>
    <w:p w:rsidR="00181B28" w:rsidRPr="00534D10" w:rsidRDefault="00181B28" w:rsidP="00971ED6">
      <w:pPr>
        <w:pStyle w:val="ListParagraph"/>
        <w:numPr>
          <w:ilvl w:val="1"/>
          <w:numId w:val="7"/>
        </w:numPr>
        <w:spacing w:line="240" w:lineRule="auto"/>
        <w:rPr>
          <w:rFonts w:ascii="Arial" w:hAnsi="Arial" w:cs="Arial"/>
          <w:sz w:val="24"/>
        </w:rPr>
      </w:pPr>
      <w:r w:rsidRPr="00534D10">
        <w:rPr>
          <w:rFonts w:ascii="Arial" w:hAnsi="Arial" w:cs="Arial"/>
          <w:sz w:val="24"/>
        </w:rPr>
        <w:t>Use “What is the most likely…”</w:t>
      </w:r>
    </w:p>
    <w:p w:rsidR="00181B28" w:rsidRPr="00534D10" w:rsidRDefault="00181B28" w:rsidP="00971ED6">
      <w:pPr>
        <w:pStyle w:val="ListParagraph"/>
        <w:numPr>
          <w:ilvl w:val="1"/>
          <w:numId w:val="7"/>
        </w:numPr>
        <w:spacing w:line="240" w:lineRule="auto"/>
        <w:rPr>
          <w:rFonts w:ascii="Arial" w:hAnsi="Arial" w:cs="Arial"/>
          <w:b/>
          <w:sz w:val="28"/>
        </w:rPr>
      </w:pPr>
      <w:r w:rsidRPr="00534D10">
        <w:rPr>
          <w:rFonts w:ascii="Arial" w:hAnsi="Arial" w:cs="Arial"/>
          <w:sz w:val="24"/>
        </w:rPr>
        <w:t>Avoid “Which… would you choose?”</w:t>
      </w:r>
      <w:r w:rsidRPr="00534D10">
        <w:rPr>
          <w:rFonts w:ascii="Arial" w:hAnsi="Arial" w:cs="Arial"/>
          <w:b/>
          <w:sz w:val="24"/>
        </w:rPr>
        <w:t xml:space="preserve"> </w:t>
      </w:r>
    </w:p>
    <w:p w:rsidR="00971ED6" w:rsidRDefault="00971ED6">
      <w:pPr>
        <w:rPr>
          <w:b/>
          <w:sz w:val="28"/>
        </w:rPr>
      </w:pPr>
    </w:p>
    <w:p w:rsidR="00820871" w:rsidRDefault="00820871">
      <w:pPr>
        <w:rPr>
          <w:rFonts w:ascii="Arial" w:hAnsi="Arial" w:cs="Arial"/>
          <w:b/>
          <w:sz w:val="32"/>
        </w:rPr>
      </w:pPr>
      <w:r>
        <w:rPr>
          <w:rFonts w:ascii="Arial" w:hAnsi="Arial" w:cs="Arial"/>
          <w:b/>
          <w:sz w:val="32"/>
        </w:rPr>
        <w:br w:type="page"/>
      </w:r>
    </w:p>
    <w:p w:rsidR="00181B28" w:rsidRPr="00123599" w:rsidRDefault="00181B28" w:rsidP="00123599">
      <w:pPr>
        <w:pStyle w:val="Heading1"/>
        <w:pBdr>
          <w:bottom w:val="single" w:sz="4" w:space="1" w:color="auto"/>
        </w:pBdr>
        <w:rPr>
          <w:b/>
          <w:sz w:val="36"/>
        </w:rPr>
      </w:pPr>
      <w:bookmarkStart w:id="6" w:name="_Toc91962174"/>
      <w:r w:rsidRPr="00123599">
        <w:rPr>
          <w:b/>
          <w:sz w:val="36"/>
        </w:rPr>
        <w:lastRenderedPageBreak/>
        <w:t>Option Set</w:t>
      </w:r>
      <w:bookmarkEnd w:id="6"/>
      <w:r w:rsidRPr="00123599">
        <w:rPr>
          <w:b/>
          <w:sz w:val="36"/>
        </w:rPr>
        <w:t xml:space="preserve"> </w:t>
      </w:r>
    </w:p>
    <w:p w:rsidR="00123599" w:rsidRPr="00123599" w:rsidRDefault="00123599" w:rsidP="00123599">
      <w:pPr>
        <w:spacing w:line="240" w:lineRule="auto"/>
        <w:rPr>
          <w:rFonts w:ascii="Arial" w:hAnsi="Arial" w:cs="Arial"/>
          <w:b/>
          <w:sz w:val="24"/>
        </w:rPr>
      </w:pPr>
    </w:p>
    <w:p w:rsidR="007F3829" w:rsidRPr="001A608E" w:rsidRDefault="007F3829" w:rsidP="00971ED6">
      <w:pPr>
        <w:numPr>
          <w:ilvl w:val="0"/>
          <w:numId w:val="8"/>
        </w:numPr>
        <w:spacing w:line="240" w:lineRule="auto"/>
        <w:rPr>
          <w:rFonts w:ascii="Arial" w:hAnsi="Arial" w:cs="Arial"/>
          <w:b/>
          <w:sz w:val="24"/>
        </w:rPr>
      </w:pPr>
      <w:r w:rsidRPr="001A608E">
        <w:rPr>
          <w:rFonts w:ascii="Arial" w:hAnsi="Arial" w:cs="Arial"/>
          <w:b/>
          <w:bCs/>
          <w:sz w:val="24"/>
        </w:rPr>
        <w:t>Grammatically</w:t>
      </w:r>
      <w:r w:rsidRPr="001A608E">
        <w:rPr>
          <w:rFonts w:ascii="Arial" w:hAnsi="Arial" w:cs="Arial"/>
          <w:bCs/>
          <w:sz w:val="24"/>
        </w:rPr>
        <w:t xml:space="preserve"> </w:t>
      </w:r>
      <w:r w:rsidRPr="001A608E">
        <w:rPr>
          <w:rFonts w:ascii="Arial" w:hAnsi="Arial" w:cs="Arial"/>
          <w:sz w:val="24"/>
        </w:rPr>
        <w:t>and</w:t>
      </w:r>
      <w:r w:rsidRPr="001A608E">
        <w:rPr>
          <w:rFonts w:ascii="Arial" w:hAnsi="Arial" w:cs="Arial"/>
          <w:bCs/>
          <w:sz w:val="24"/>
        </w:rPr>
        <w:t xml:space="preserve"> </w:t>
      </w:r>
      <w:r w:rsidRPr="001A608E">
        <w:rPr>
          <w:rFonts w:ascii="Arial" w:hAnsi="Arial" w:cs="Arial"/>
          <w:b/>
          <w:bCs/>
          <w:sz w:val="24"/>
        </w:rPr>
        <w:t xml:space="preserve">logically congruent </w:t>
      </w:r>
    </w:p>
    <w:p w:rsidR="006129F0" w:rsidRPr="006C28BE" w:rsidRDefault="006129F0" w:rsidP="00971ED6">
      <w:pPr>
        <w:numPr>
          <w:ilvl w:val="1"/>
          <w:numId w:val="8"/>
        </w:numPr>
        <w:spacing w:line="240" w:lineRule="auto"/>
        <w:rPr>
          <w:rFonts w:ascii="Arial" w:hAnsi="Arial" w:cs="Arial"/>
          <w:sz w:val="28"/>
        </w:rPr>
      </w:pPr>
      <w:r w:rsidRPr="006C28BE">
        <w:rPr>
          <w:rFonts w:ascii="Arial" w:hAnsi="Arial" w:cs="Arial"/>
          <w:sz w:val="24"/>
        </w:rPr>
        <w:t>“All options should be grammatically consistent with the stem and should be parallel in style and form. Non-grammatically correct options provide cues to the students who easily eliminate distracters that do not flow grammatically with the stem” (Tarrant et al, 2006: 670).</w:t>
      </w:r>
    </w:p>
    <w:p w:rsidR="007F3829" w:rsidRPr="001A608E" w:rsidRDefault="00181B28" w:rsidP="00971ED6">
      <w:pPr>
        <w:numPr>
          <w:ilvl w:val="1"/>
          <w:numId w:val="8"/>
        </w:numPr>
        <w:spacing w:line="240" w:lineRule="auto"/>
        <w:rPr>
          <w:rFonts w:ascii="Arial" w:hAnsi="Arial" w:cs="Arial"/>
          <w:sz w:val="24"/>
        </w:rPr>
      </w:pPr>
      <w:r w:rsidRPr="001A608E">
        <w:rPr>
          <w:rFonts w:ascii="Arial" w:hAnsi="Arial" w:cs="Arial"/>
          <w:sz w:val="24"/>
        </w:rPr>
        <w:t xml:space="preserve">Keep </w:t>
      </w:r>
      <w:r w:rsidRPr="001A608E">
        <w:rPr>
          <w:rFonts w:ascii="Arial" w:hAnsi="Arial" w:cs="Arial"/>
          <w:b/>
          <w:sz w:val="24"/>
        </w:rPr>
        <w:t xml:space="preserve">language plain </w:t>
      </w:r>
      <w:r w:rsidRPr="001A608E">
        <w:rPr>
          <w:rFonts w:ascii="Arial" w:hAnsi="Arial" w:cs="Arial"/>
          <w:sz w:val="24"/>
        </w:rPr>
        <w:t xml:space="preserve">and </w:t>
      </w:r>
      <w:r w:rsidRPr="001A608E">
        <w:rPr>
          <w:rFonts w:ascii="Arial" w:hAnsi="Arial" w:cs="Arial"/>
          <w:b/>
          <w:sz w:val="24"/>
        </w:rPr>
        <w:t>professional relevant</w:t>
      </w:r>
      <w:r w:rsidR="007F3829" w:rsidRPr="001A608E">
        <w:rPr>
          <w:rFonts w:ascii="Arial" w:hAnsi="Arial" w:cs="Arial"/>
          <w:sz w:val="24"/>
        </w:rPr>
        <w:t xml:space="preserve"> </w:t>
      </w:r>
      <w:r w:rsidRPr="001A608E">
        <w:rPr>
          <w:rFonts w:ascii="Arial" w:hAnsi="Arial" w:cs="Arial"/>
          <w:sz w:val="24"/>
        </w:rPr>
        <w:t>keeping in mind that you shouldn’t disadvantage students with English as a second language</w:t>
      </w:r>
    </w:p>
    <w:p w:rsidR="007F3829" w:rsidRPr="001A608E" w:rsidRDefault="007F3829" w:rsidP="00971ED6">
      <w:pPr>
        <w:numPr>
          <w:ilvl w:val="0"/>
          <w:numId w:val="8"/>
        </w:numPr>
        <w:spacing w:line="240" w:lineRule="auto"/>
        <w:rPr>
          <w:rFonts w:ascii="Arial" w:hAnsi="Arial" w:cs="Arial"/>
          <w:b/>
          <w:sz w:val="24"/>
        </w:rPr>
      </w:pPr>
      <w:r w:rsidRPr="001A608E">
        <w:rPr>
          <w:rFonts w:ascii="Arial" w:hAnsi="Arial" w:cs="Arial"/>
          <w:bCs/>
          <w:sz w:val="24"/>
        </w:rPr>
        <w:t xml:space="preserve">Only use </w:t>
      </w:r>
      <w:r w:rsidRPr="001A608E">
        <w:rPr>
          <w:rFonts w:ascii="Arial" w:hAnsi="Arial" w:cs="Arial"/>
          <w:sz w:val="24"/>
        </w:rPr>
        <w:t xml:space="preserve">the </w:t>
      </w:r>
      <w:r w:rsidRPr="001A608E">
        <w:rPr>
          <w:rFonts w:ascii="Arial" w:hAnsi="Arial" w:cs="Arial"/>
          <w:b/>
          <w:sz w:val="24"/>
        </w:rPr>
        <w:t>number of alternatives that are educationally needed</w:t>
      </w:r>
    </w:p>
    <w:p w:rsidR="007F3829" w:rsidRPr="001A608E" w:rsidRDefault="007F3829" w:rsidP="00971ED6">
      <w:pPr>
        <w:numPr>
          <w:ilvl w:val="0"/>
          <w:numId w:val="8"/>
        </w:numPr>
        <w:spacing w:line="240" w:lineRule="auto"/>
        <w:rPr>
          <w:rFonts w:ascii="Arial" w:hAnsi="Arial" w:cs="Arial"/>
          <w:sz w:val="24"/>
        </w:rPr>
      </w:pPr>
      <w:r w:rsidRPr="001A608E">
        <w:rPr>
          <w:rFonts w:ascii="Arial" w:hAnsi="Arial" w:cs="Arial"/>
          <w:b/>
          <w:bCs/>
          <w:sz w:val="24"/>
        </w:rPr>
        <w:t>Avoid</w:t>
      </w:r>
      <w:r w:rsidRPr="001A608E">
        <w:rPr>
          <w:rFonts w:ascii="Arial" w:hAnsi="Arial" w:cs="Arial"/>
          <w:b/>
          <w:sz w:val="24"/>
        </w:rPr>
        <w:t xml:space="preserve"> </w:t>
      </w:r>
    </w:p>
    <w:p w:rsidR="006C28BE" w:rsidRPr="006C28BE" w:rsidRDefault="006C28BE" w:rsidP="007F3829">
      <w:pPr>
        <w:numPr>
          <w:ilvl w:val="1"/>
          <w:numId w:val="8"/>
        </w:numPr>
        <w:spacing w:line="240" w:lineRule="auto"/>
        <w:rPr>
          <w:rFonts w:ascii="Arial" w:hAnsi="Arial" w:cs="Arial"/>
          <w:sz w:val="24"/>
        </w:rPr>
      </w:pPr>
      <w:r>
        <w:rPr>
          <w:rFonts w:ascii="Arial" w:hAnsi="Arial" w:cs="Arial"/>
          <w:b/>
          <w:sz w:val="24"/>
        </w:rPr>
        <w:t>“</w:t>
      </w:r>
      <w:r w:rsidRPr="006C28BE">
        <w:rPr>
          <w:rFonts w:ascii="Arial" w:hAnsi="Arial" w:cs="Arial"/>
          <w:b/>
          <w:sz w:val="24"/>
        </w:rPr>
        <w:t>Convergence cues</w:t>
      </w:r>
      <w:r w:rsidRPr="006C28BE">
        <w:rPr>
          <w:rFonts w:ascii="Arial" w:hAnsi="Arial" w:cs="Arial"/>
          <w:sz w:val="24"/>
        </w:rPr>
        <w:t xml:space="preserve"> in options where there are </w:t>
      </w:r>
      <w:r w:rsidRPr="006C28BE">
        <w:rPr>
          <w:rFonts w:ascii="Arial" w:hAnsi="Arial" w:cs="Arial"/>
          <w:b/>
          <w:sz w:val="24"/>
        </w:rPr>
        <w:t>different combinations of multiple components to the answer</w:t>
      </w:r>
      <w:r w:rsidRPr="006C28BE">
        <w:rPr>
          <w:rFonts w:ascii="Arial" w:hAnsi="Arial" w:cs="Arial"/>
          <w:sz w:val="24"/>
        </w:rPr>
        <w:t>. Question writers tend to use the correct answers more frequently across all options and students will identify as correct the answer in which all components appear most frequently</w:t>
      </w:r>
      <w:r>
        <w:rPr>
          <w:rFonts w:ascii="Arial" w:hAnsi="Arial" w:cs="Arial"/>
          <w:sz w:val="24"/>
        </w:rPr>
        <w:t>” (Tarrant, 2006: 670)</w:t>
      </w:r>
      <w:r w:rsidRPr="006C28BE">
        <w:rPr>
          <w:rFonts w:ascii="Arial" w:hAnsi="Arial" w:cs="Arial"/>
          <w:sz w:val="24"/>
        </w:rPr>
        <w:t>.</w:t>
      </w:r>
    </w:p>
    <w:p w:rsidR="00181B28" w:rsidRPr="001773AF" w:rsidRDefault="006C28BE" w:rsidP="00971ED6">
      <w:pPr>
        <w:numPr>
          <w:ilvl w:val="1"/>
          <w:numId w:val="8"/>
        </w:numPr>
        <w:spacing w:line="240" w:lineRule="auto"/>
        <w:rPr>
          <w:rFonts w:ascii="Arial" w:hAnsi="Arial" w:cs="Arial"/>
          <w:sz w:val="28"/>
        </w:rPr>
      </w:pPr>
      <w:r w:rsidRPr="00820871">
        <w:rPr>
          <w:rFonts w:ascii="Arial" w:hAnsi="Arial" w:cs="Arial"/>
          <w:b/>
          <w:sz w:val="24"/>
        </w:rPr>
        <w:t xml:space="preserve">Creation of </w:t>
      </w:r>
      <w:r w:rsidRPr="00820871">
        <w:rPr>
          <w:rFonts w:ascii="Arial" w:hAnsi="Arial" w:cs="Arial"/>
          <w:b/>
          <w:bCs/>
          <w:sz w:val="24"/>
        </w:rPr>
        <w:t>“filler alternatives”</w:t>
      </w:r>
      <w:r>
        <w:rPr>
          <w:rFonts w:ascii="Arial" w:hAnsi="Arial" w:cs="Arial"/>
          <w:bCs/>
          <w:sz w:val="24"/>
        </w:rPr>
        <w:t xml:space="preserve"> – </w:t>
      </w:r>
      <w:r w:rsidR="00181B28" w:rsidRPr="001A608E">
        <w:rPr>
          <w:rFonts w:ascii="Arial" w:hAnsi="Arial" w:cs="Arial"/>
          <w:sz w:val="24"/>
        </w:rPr>
        <w:t>Three</w:t>
      </w:r>
      <w:r>
        <w:rPr>
          <w:rFonts w:ascii="Arial" w:hAnsi="Arial" w:cs="Arial"/>
          <w:sz w:val="24"/>
        </w:rPr>
        <w:t xml:space="preserve"> </w:t>
      </w:r>
      <w:r w:rsidR="00181B28" w:rsidRPr="001A608E">
        <w:rPr>
          <w:rFonts w:ascii="Arial" w:hAnsi="Arial" w:cs="Arial"/>
          <w:sz w:val="24"/>
        </w:rPr>
        <w:t>plausible options is better that three plausible options and one ‘‘filler’’ option</w:t>
      </w:r>
    </w:p>
    <w:p w:rsidR="001773AF" w:rsidRDefault="001773AF" w:rsidP="001773AF">
      <w:pPr>
        <w:numPr>
          <w:ilvl w:val="1"/>
          <w:numId w:val="8"/>
        </w:numPr>
        <w:spacing w:line="240" w:lineRule="auto"/>
        <w:rPr>
          <w:rFonts w:ascii="Arial" w:hAnsi="Arial" w:cs="Arial"/>
          <w:sz w:val="24"/>
        </w:rPr>
      </w:pPr>
      <w:r w:rsidRPr="001773AF">
        <w:rPr>
          <w:rFonts w:ascii="Arial" w:hAnsi="Arial" w:cs="Arial"/>
          <w:sz w:val="24"/>
        </w:rPr>
        <w:t>“</w:t>
      </w:r>
      <w:proofErr w:type="gramStart"/>
      <w:r w:rsidRPr="001773AF">
        <w:rPr>
          <w:rFonts w:ascii="Arial" w:hAnsi="Arial" w:cs="Arial"/>
          <w:b/>
          <w:sz w:val="24"/>
        </w:rPr>
        <w:t>the</w:t>
      </w:r>
      <w:proofErr w:type="gramEnd"/>
      <w:r w:rsidRPr="001773AF">
        <w:rPr>
          <w:rFonts w:ascii="Arial" w:hAnsi="Arial" w:cs="Arial"/>
          <w:b/>
          <w:sz w:val="24"/>
        </w:rPr>
        <w:t xml:space="preserve"> use of absolute terms</w:t>
      </w:r>
      <w:r w:rsidRPr="001773AF">
        <w:rPr>
          <w:rFonts w:ascii="Arial" w:hAnsi="Arial" w:cs="Arial"/>
          <w:sz w:val="24"/>
        </w:rPr>
        <w:t xml:space="preserve"> (e.g., never, always, only, all) as students are taught that there are often no absolute truths in most health science subjects and they can therefore eliminate these distracters</w:t>
      </w:r>
      <w:r>
        <w:rPr>
          <w:rFonts w:ascii="Arial" w:hAnsi="Arial" w:cs="Arial"/>
          <w:sz w:val="24"/>
        </w:rPr>
        <w:t>” (Tarrant, 2006: 670)</w:t>
      </w:r>
      <w:r w:rsidRPr="006C28BE">
        <w:rPr>
          <w:rFonts w:ascii="Arial" w:hAnsi="Arial" w:cs="Arial"/>
          <w:sz w:val="24"/>
        </w:rPr>
        <w:t>.</w:t>
      </w:r>
    </w:p>
    <w:p w:rsidR="00971ED6" w:rsidRPr="001A608E" w:rsidRDefault="007F3829" w:rsidP="00971ED6">
      <w:pPr>
        <w:numPr>
          <w:ilvl w:val="0"/>
          <w:numId w:val="8"/>
        </w:numPr>
        <w:spacing w:line="240" w:lineRule="auto"/>
        <w:rPr>
          <w:rFonts w:ascii="Arial" w:hAnsi="Arial" w:cs="Arial"/>
          <w:sz w:val="24"/>
        </w:rPr>
      </w:pPr>
      <w:r w:rsidRPr="001A608E">
        <w:rPr>
          <w:rFonts w:ascii="Arial" w:hAnsi="Arial" w:cs="Arial"/>
          <w:b/>
          <w:sz w:val="24"/>
        </w:rPr>
        <w:t xml:space="preserve">Options should </w:t>
      </w:r>
    </w:p>
    <w:p w:rsidR="007F3829" w:rsidRPr="001A608E" w:rsidRDefault="007F3829" w:rsidP="00971ED6">
      <w:pPr>
        <w:numPr>
          <w:ilvl w:val="1"/>
          <w:numId w:val="8"/>
        </w:numPr>
        <w:spacing w:line="240" w:lineRule="auto"/>
        <w:rPr>
          <w:rFonts w:ascii="Arial" w:hAnsi="Arial" w:cs="Arial"/>
          <w:sz w:val="24"/>
        </w:rPr>
      </w:pPr>
      <w:r w:rsidRPr="001A608E">
        <w:rPr>
          <w:rFonts w:ascii="Arial" w:hAnsi="Arial" w:cs="Arial"/>
          <w:b/>
          <w:sz w:val="24"/>
        </w:rPr>
        <w:t xml:space="preserve">all be </w:t>
      </w:r>
      <w:r w:rsidRPr="001A608E">
        <w:rPr>
          <w:rFonts w:ascii="Arial" w:hAnsi="Arial" w:cs="Arial"/>
          <w:b/>
          <w:bCs/>
          <w:sz w:val="24"/>
        </w:rPr>
        <w:t xml:space="preserve">equally plausible </w:t>
      </w:r>
      <w:r w:rsidRPr="001A608E">
        <w:rPr>
          <w:rFonts w:ascii="Arial" w:hAnsi="Arial" w:cs="Arial"/>
          <w:bCs/>
          <w:sz w:val="24"/>
        </w:rPr>
        <w:t>answers</w:t>
      </w:r>
      <w:r w:rsidRPr="001A608E">
        <w:rPr>
          <w:rFonts w:ascii="Arial" w:hAnsi="Arial" w:cs="Arial"/>
          <w:sz w:val="24"/>
        </w:rPr>
        <w:t xml:space="preserve"> to the question</w:t>
      </w:r>
    </w:p>
    <w:p w:rsidR="00971ED6" w:rsidRDefault="007E1307" w:rsidP="00971ED6">
      <w:pPr>
        <w:numPr>
          <w:ilvl w:val="1"/>
          <w:numId w:val="8"/>
        </w:numPr>
        <w:spacing w:line="240" w:lineRule="auto"/>
        <w:rPr>
          <w:rFonts w:ascii="Arial" w:hAnsi="Arial" w:cs="Arial"/>
          <w:sz w:val="24"/>
        </w:rPr>
      </w:pPr>
      <w:r>
        <w:rPr>
          <w:rFonts w:ascii="Arial" w:hAnsi="Arial" w:cs="Arial"/>
          <w:sz w:val="24"/>
        </w:rPr>
        <w:t xml:space="preserve">when creating </w:t>
      </w:r>
      <w:r>
        <w:rPr>
          <w:rFonts w:ascii="Arial" w:hAnsi="Arial" w:cs="Arial"/>
          <w:b/>
          <w:sz w:val="24"/>
        </w:rPr>
        <w:t xml:space="preserve">Single Response MCQs </w:t>
      </w:r>
      <w:r>
        <w:rPr>
          <w:rFonts w:ascii="Arial" w:hAnsi="Arial" w:cs="Arial"/>
          <w:sz w:val="24"/>
        </w:rPr>
        <w:t xml:space="preserve"> you should </w:t>
      </w:r>
      <w:r w:rsidR="00971ED6" w:rsidRPr="007E1307">
        <w:rPr>
          <w:rFonts w:ascii="Arial" w:hAnsi="Arial" w:cs="Arial"/>
          <w:b/>
          <w:sz w:val="24"/>
        </w:rPr>
        <w:t>not</w:t>
      </w:r>
      <w:r w:rsidR="00971ED6" w:rsidRPr="001A608E">
        <w:rPr>
          <w:rFonts w:ascii="Arial" w:hAnsi="Arial" w:cs="Arial"/>
          <w:sz w:val="24"/>
        </w:rPr>
        <w:t xml:space="preserve"> </w:t>
      </w:r>
      <w:r w:rsidR="00971ED6" w:rsidRPr="001A608E">
        <w:rPr>
          <w:rFonts w:ascii="Arial" w:hAnsi="Arial" w:cs="Arial"/>
          <w:b/>
          <w:sz w:val="24"/>
        </w:rPr>
        <w:t>have more than one correct answer</w:t>
      </w:r>
      <w:r w:rsidR="00971ED6" w:rsidRPr="001A608E">
        <w:rPr>
          <w:rFonts w:ascii="Arial" w:hAnsi="Arial" w:cs="Arial"/>
          <w:sz w:val="24"/>
        </w:rPr>
        <w:t xml:space="preserve"> or </w:t>
      </w:r>
      <w:r w:rsidR="00971ED6" w:rsidRPr="001A608E">
        <w:rPr>
          <w:rFonts w:ascii="Arial" w:hAnsi="Arial" w:cs="Arial"/>
          <w:b/>
          <w:sz w:val="24"/>
        </w:rPr>
        <w:t>no correct answer</w:t>
      </w:r>
      <w:r w:rsidR="00971ED6" w:rsidRPr="001A608E">
        <w:rPr>
          <w:rFonts w:ascii="Arial" w:hAnsi="Arial" w:cs="Arial"/>
          <w:sz w:val="24"/>
        </w:rPr>
        <w:t xml:space="preserve"> (5% of MCQs in one study were flawed in this way)</w:t>
      </w:r>
    </w:p>
    <w:p w:rsidR="006C28BE" w:rsidRDefault="006C28BE" w:rsidP="007F3829">
      <w:pPr>
        <w:numPr>
          <w:ilvl w:val="1"/>
          <w:numId w:val="8"/>
        </w:numPr>
        <w:spacing w:line="240" w:lineRule="auto"/>
        <w:rPr>
          <w:rFonts w:ascii="Arial" w:hAnsi="Arial" w:cs="Arial"/>
          <w:sz w:val="24"/>
        </w:rPr>
      </w:pPr>
      <w:r>
        <w:rPr>
          <w:rFonts w:ascii="Arial" w:hAnsi="Arial" w:cs="Arial"/>
          <w:sz w:val="24"/>
        </w:rPr>
        <w:t>“</w:t>
      </w:r>
      <w:r w:rsidRPr="006C28BE">
        <w:rPr>
          <w:rFonts w:ascii="Arial" w:hAnsi="Arial" w:cs="Arial"/>
          <w:sz w:val="24"/>
        </w:rPr>
        <w:t xml:space="preserve">All </w:t>
      </w:r>
      <w:r w:rsidRPr="006C28BE">
        <w:rPr>
          <w:rFonts w:ascii="Arial" w:hAnsi="Arial" w:cs="Arial"/>
          <w:b/>
          <w:sz w:val="24"/>
        </w:rPr>
        <w:t>options should be similar in length and amount of detail</w:t>
      </w:r>
      <w:r w:rsidRPr="006C28BE">
        <w:rPr>
          <w:rFonts w:ascii="Arial" w:hAnsi="Arial" w:cs="Arial"/>
          <w:sz w:val="24"/>
        </w:rPr>
        <w:t xml:space="preserve"> provided in the option. If one option is longer, includes more detailed information, or it contains more complex language, students can usually correctly assume that this is the correct answer</w:t>
      </w:r>
      <w:r>
        <w:rPr>
          <w:rFonts w:ascii="Arial" w:hAnsi="Arial" w:cs="Arial"/>
          <w:sz w:val="24"/>
        </w:rPr>
        <w:t>” (Tarrant, 2006: 670)</w:t>
      </w:r>
      <w:r w:rsidRPr="006C28BE">
        <w:rPr>
          <w:rFonts w:ascii="Arial" w:hAnsi="Arial" w:cs="Arial"/>
          <w:sz w:val="24"/>
        </w:rPr>
        <w:t>.</w:t>
      </w:r>
    </w:p>
    <w:p w:rsidR="001773AF" w:rsidRPr="00820871" w:rsidRDefault="006C28BE" w:rsidP="00820871">
      <w:pPr>
        <w:numPr>
          <w:ilvl w:val="1"/>
          <w:numId w:val="8"/>
        </w:numPr>
        <w:spacing w:line="240" w:lineRule="auto"/>
        <w:rPr>
          <w:rFonts w:ascii="Arial" w:hAnsi="Arial" w:cs="Arial"/>
          <w:sz w:val="24"/>
        </w:rPr>
      </w:pPr>
      <w:proofErr w:type="gramStart"/>
      <w:r>
        <w:rPr>
          <w:rFonts w:ascii="Arial" w:hAnsi="Arial" w:cs="Arial"/>
          <w:sz w:val="24"/>
        </w:rPr>
        <w:t>be</w:t>
      </w:r>
      <w:proofErr w:type="gramEnd"/>
      <w:r>
        <w:rPr>
          <w:rFonts w:ascii="Arial" w:hAnsi="Arial" w:cs="Arial"/>
          <w:sz w:val="24"/>
        </w:rPr>
        <w:t xml:space="preserve"> “</w:t>
      </w:r>
      <w:r w:rsidRPr="006C28BE">
        <w:rPr>
          <w:rFonts w:ascii="Arial" w:hAnsi="Arial" w:cs="Arial"/>
          <w:sz w:val="24"/>
        </w:rPr>
        <w:t xml:space="preserve">in </w:t>
      </w:r>
      <w:r w:rsidRPr="006C28BE">
        <w:rPr>
          <w:rFonts w:ascii="Arial" w:hAnsi="Arial" w:cs="Arial"/>
          <w:b/>
          <w:sz w:val="24"/>
        </w:rPr>
        <w:t>alphabetical, chronological, or numerical order</w:t>
      </w:r>
      <w:r>
        <w:rPr>
          <w:rFonts w:ascii="Arial" w:hAnsi="Arial" w:cs="Arial"/>
          <w:sz w:val="24"/>
        </w:rPr>
        <w:t>” (Tarrant, 2006: 670)</w:t>
      </w:r>
      <w:r w:rsidRPr="006C28BE">
        <w:rPr>
          <w:rFonts w:ascii="Arial" w:hAnsi="Arial" w:cs="Arial"/>
          <w:sz w:val="24"/>
        </w:rPr>
        <w:t>.</w:t>
      </w:r>
    </w:p>
    <w:p w:rsidR="00971ED6" w:rsidRPr="001A608E" w:rsidRDefault="00971ED6" w:rsidP="00971ED6">
      <w:pPr>
        <w:pStyle w:val="ListParagraph"/>
        <w:numPr>
          <w:ilvl w:val="0"/>
          <w:numId w:val="8"/>
        </w:numPr>
        <w:spacing w:line="240" w:lineRule="auto"/>
        <w:rPr>
          <w:rFonts w:ascii="Arial" w:hAnsi="Arial" w:cs="Arial"/>
          <w:sz w:val="24"/>
        </w:rPr>
      </w:pPr>
      <w:r w:rsidRPr="001A608E">
        <w:rPr>
          <w:rFonts w:ascii="Arial" w:hAnsi="Arial" w:cs="Arial"/>
          <w:b/>
          <w:sz w:val="24"/>
        </w:rPr>
        <w:t>Flaws</w:t>
      </w:r>
      <w:r w:rsidRPr="001A608E">
        <w:rPr>
          <w:rFonts w:ascii="Arial" w:hAnsi="Arial" w:cs="Arial"/>
          <w:sz w:val="24"/>
        </w:rPr>
        <w:t xml:space="preserve"> (such as the following) </w:t>
      </w:r>
      <w:r w:rsidRPr="001A608E">
        <w:rPr>
          <w:rFonts w:ascii="Arial" w:hAnsi="Arial" w:cs="Arial"/>
          <w:b/>
          <w:sz w:val="24"/>
        </w:rPr>
        <w:t>provide helpful cues</w:t>
      </w:r>
      <w:r w:rsidRPr="001A608E">
        <w:rPr>
          <w:rFonts w:ascii="Arial" w:hAnsi="Arial" w:cs="Arial"/>
          <w:sz w:val="24"/>
        </w:rPr>
        <w:t xml:space="preserve"> to students as to the correct option</w:t>
      </w:r>
      <w:r w:rsidR="006129F0" w:rsidRPr="001A608E">
        <w:rPr>
          <w:rFonts w:ascii="Arial" w:hAnsi="Arial" w:cs="Arial"/>
          <w:sz w:val="24"/>
        </w:rPr>
        <w:t>. Avoid</w:t>
      </w:r>
    </w:p>
    <w:p w:rsidR="006129F0" w:rsidRPr="001A608E" w:rsidRDefault="00971ED6" w:rsidP="007F3829">
      <w:pPr>
        <w:numPr>
          <w:ilvl w:val="1"/>
          <w:numId w:val="8"/>
        </w:numPr>
        <w:spacing w:line="240" w:lineRule="auto"/>
        <w:ind w:left="1434" w:hanging="357"/>
        <w:rPr>
          <w:rFonts w:ascii="Arial" w:hAnsi="Arial" w:cs="Arial"/>
          <w:sz w:val="24"/>
        </w:rPr>
      </w:pPr>
      <w:r w:rsidRPr="001A608E">
        <w:rPr>
          <w:rFonts w:ascii="Arial" w:hAnsi="Arial" w:cs="Arial"/>
          <w:b/>
          <w:sz w:val="24"/>
        </w:rPr>
        <w:t>Language</w:t>
      </w:r>
      <w:r w:rsidR="006129F0" w:rsidRPr="001A608E">
        <w:rPr>
          <w:rFonts w:ascii="Arial" w:hAnsi="Arial" w:cs="Arial"/>
          <w:b/>
          <w:sz w:val="24"/>
        </w:rPr>
        <w:t>, and word repeats</w:t>
      </w:r>
      <w:r w:rsidRPr="001A608E">
        <w:rPr>
          <w:rFonts w:ascii="Arial" w:hAnsi="Arial" w:cs="Arial"/>
          <w:sz w:val="24"/>
        </w:rPr>
        <w:t xml:space="preserve"> </w:t>
      </w:r>
      <w:r w:rsidR="006129F0" w:rsidRPr="001A608E">
        <w:rPr>
          <w:rFonts w:ascii="Arial" w:hAnsi="Arial" w:cs="Arial"/>
          <w:sz w:val="24"/>
        </w:rPr>
        <w:t xml:space="preserve">from the stem in the </w:t>
      </w:r>
      <w:r w:rsidR="006129F0" w:rsidRPr="001A608E">
        <w:rPr>
          <w:rFonts w:ascii="Arial" w:hAnsi="Arial" w:cs="Arial"/>
          <w:b/>
          <w:sz w:val="24"/>
        </w:rPr>
        <w:t>alternatives</w:t>
      </w:r>
    </w:p>
    <w:p w:rsidR="006129F0" w:rsidRPr="001A608E" w:rsidRDefault="006129F0" w:rsidP="006129F0">
      <w:pPr>
        <w:numPr>
          <w:ilvl w:val="1"/>
          <w:numId w:val="8"/>
        </w:numPr>
        <w:spacing w:line="240" w:lineRule="auto"/>
        <w:ind w:left="1434" w:hanging="357"/>
        <w:rPr>
          <w:rFonts w:ascii="Arial" w:hAnsi="Arial" w:cs="Arial"/>
          <w:sz w:val="24"/>
        </w:rPr>
      </w:pPr>
      <w:r w:rsidRPr="001A608E">
        <w:rPr>
          <w:rFonts w:ascii="Arial" w:hAnsi="Arial" w:cs="Arial"/>
          <w:b/>
          <w:sz w:val="24"/>
        </w:rPr>
        <w:t xml:space="preserve">Logical cues </w:t>
      </w:r>
      <w:r w:rsidR="00971ED6" w:rsidRPr="001A608E">
        <w:rPr>
          <w:rFonts w:ascii="Arial" w:hAnsi="Arial" w:cs="Arial"/>
          <w:sz w:val="24"/>
        </w:rPr>
        <w:t xml:space="preserve">that provides </w:t>
      </w:r>
      <w:r w:rsidR="00971ED6" w:rsidRPr="001A608E">
        <w:rPr>
          <w:rFonts w:ascii="Arial" w:hAnsi="Arial" w:cs="Arial"/>
          <w:b/>
          <w:sz w:val="24"/>
        </w:rPr>
        <w:t>hints for students</w:t>
      </w:r>
    </w:p>
    <w:p w:rsidR="00971ED6" w:rsidRPr="007E1307" w:rsidRDefault="00971ED6" w:rsidP="00971ED6">
      <w:pPr>
        <w:pStyle w:val="ListParagraph"/>
        <w:numPr>
          <w:ilvl w:val="1"/>
          <w:numId w:val="8"/>
        </w:numPr>
        <w:spacing w:line="240" w:lineRule="auto"/>
        <w:ind w:left="1434" w:hanging="357"/>
        <w:rPr>
          <w:rFonts w:ascii="Arial" w:hAnsi="Arial" w:cs="Arial"/>
          <w:sz w:val="24"/>
        </w:rPr>
      </w:pPr>
      <w:r w:rsidRPr="001A608E">
        <w:rPr>
          <w:rFonts w:ascii="Arial" w:hAnsi="Arial" w:cs="Arial"/>
          <w:sz w:val="24"/>
        </w:rPr>
        <w:t>Use of ‘</w:t>
      </w:r>
      <w:r w:rsidRPr="001A608E">
        <w:rPr>
          <w:rFonts w:ascii="Arial" w:hAnsi="Arial" w:cs="Arial"/>
          <w:b/>
          <w:sz w:val="24"/>
        </w:rPr>
        <w:t>all of the above’</w:t>
      </w:r>
    </w:p>
    <w:p w:rsidR="007E1307" w:rsidRPr="001A608E" w:rsidRDefault="007E1307" w:rsidP="00971ED6">
      <w:pPr>
        <w:pStyle w:val="ListParagraph"/>
        <w:numPr>
          <w:ilvl w:val="1"/>
          <w:numId w:val="8"/>
        </w:numPr>
        <w:spacing w:line="240" w:lineRule="auto"/>
        <w:ind w:left="1434" w:hanging="357"/>
        <w:rPr>
          <w:rFonts w:ascii="Arial" w:hAnsi="Arial" w:cs="Arial"/>
          <w:sz w:val="24"/>
        </w:rPr>
      </w:pPr>
      <w:r>
        <w:rPr>
          <w:rFonts w:ascii="Arial" w:hAnsi="Arial" w:cs="Arial"/>
          <w:b/>
          <w:sz w:val="24"/>
        </w:rPr>
        <w:t>Distractors</w:t>
      </w:r>
      <w:r>
        <w:rPr>
          <w:rFonts w:ascii="Arial" w:hAnsi="Arial" w:cs="Arial"/>
          <w:sz w:val="24"/>
        </w:rPr>
        <w:t xml:space="preserve"> that are so close to the correct answer that it is possible to cause confusion when answering</w:t>
      </w:r>
    </w:p>
    <w:p w:rsidR="00625430" w:rsidRDefault="00486D58">
      <w:pPr>
        <w:rPr>
          <w:rFonts w:ascii="Arial" w:hAnsi="Arial" w:cs="Arial"/>
          <w:b/>
          <w:sz w:val="28"/>
        </w:rPr>
      </w:pPr>
      <w:r w:rsidRPr="001A608E">
        <w:rPr>
          <w:rFonts w:ascii="Arial" w:hAnsi="Arial" w:cs="Arial"/>
          <w:b/>
          <w:sz w:val="28"/>
        </w:rPr>
        <w:br w:type="page"/>
      </w:r>
    </w:p>
    <w:p w:rsidR="00625430" w:rsidRPr="00123599" w:rsidRDefault="00625430" w:rsidP="00123599">
      <w:pPr>
        <w:pStyle w:val="Heading1"/>
        <w:pBdr>
          <w:bottom w:val="single" w:sz="4" w:space="1" w:color="auto"/>
        </w:pBdr>
        <w:rPr>
          <w:b/>
          <w:sz w:val="36"/>
        </w:rPr>
      </w:pPr>
      <w:bookmarkStart w:id="7" w:name="_Toc91962175"/>
      <w:r w:rsidRPr="00123599">
        <w:rPr>
          <w:b/>
          <w:sz w:val="36"/>
        </w:rPr>
        <w:lastRenderedPageBreak/>
        <w:t xml:space="preserve">MCQ Technical Item Flaws (see </w:t>
      </w:r>
      <w:proofErr w:type="spellStart"/>
      <w:r w:rsidRPr="00123599">
        <w:rPr>
          <w:b/>
          <w:sz w:val="36"/>
        </w:rPr>
        <w:t>ch</w:t>
      </w:r>
      <w:proofErr w:type="spellEnd"/>
      <w:r w:rsidRPr="00123599">
        <w:rPr>
          <w:b/>
          <w:sz w:val="36"/>
        </w:rPr>
        <w:t xml:space="preserve"> 3 of NBME Item-Writing Guide)</w:t>
      </w:r>
      <w:bookmarkEnd w:id="7"/>
    </w:p>
    <w:p w:rsidR="00123599" w:rsidRDefault="00123599">
      <w:pPr>
        <w:rPr>
          <w:rFonts w:ascii="Arial" w:hAnsi="Arial" w:cs="Arial"/>
          <w:b/>
          <w:sz w:val="28"/>
        </w:rPr>
      </w:pPr>
    </w:p>
    <w:p w:rsidR="00064AC8" w:rsidRDefault="00064AC8">
      <w:pPr>
        <w:rPr>
          <w:rFonts w:ascii="Arial" w:hAnsi="Arial" w:cs="Arial"/>
          <w:sz w:val="28"/>
        </w:rPr>
      </w:pPr>
      <w:r>
        <w:rPr>
          <w:rFonts w:ascii="Arial" w:hAnsi="Arial" w:cs="Arial"/>
          <w:b/>
          <w:sz w:val="28"/>
        </w:rPr>
        <w:t xml:space="preserve">A: </w:t>
      </w:r>
      <w:r w:rsidRPr="00064AC8">
        <w:rPr>
          <w:rFonts w:ascii="Arial" w:hAnsi="Arial" w:cs="Arial"/>
          <w:b/>
          <w:sz w:val="28"/>
        </w:rPr>
        <w:t>Common Flaws</w:t>
      </w:r>
      <w:r>
        <w:rPr>
          <w:rFonts w:ascii="Arial" w:hAnsi="Arial" w:cs="Arial"/>
          <w:b/>
          <w:sz w:val="28"/>
        </w:rPr>
        <w:t xml:space="preserve"> that Help the </w:t>
      </w:r>
      <w:proofErr w:type="spellStart"/>
      <w:r>
        <w:rPr>
          <w:rFonts w:ascii="Arial" w:hAnsi="Arial" w:cs="Arial"/>
          <w:b/>
          <w:sz w:val="28"/>
        </w:rPr>
        <w:t>Testwise</w:t>
      </w:r>
      <w:proofErr w:type="spellEnd"/>
      <w:r>
        <w:rPr>
          <w:rFonts w:ascii="Arial" w:hAnsi="Arial" w:cs="Arial"/>
          <w:b/>
          <w:sz w:val="28"/>
        </w:rPr>
        <w:t xml:space="preserve"> Student </w:t>
      </w:r>
    </w:p>
    <w:p w:rsidR="00F266BE" w:rsidRDefault="00F266BE" w:rsidP="00F266BE">
      <w:pPr>
        <w:pStyle w:val="ListParagraph"/>
        <w:numPr>
          <w:ilvl w:val="0"/>
          <w:numId w:val="13"/>
        </w:numPr>
        <w:rPr>
          <w:rFonts w:ascii="Arial" w:hAnsi="Arial" w:cs="Arial"/>
          <w:sz w:val="24"/>
        </w:rPr>
      </w:pPr>
      <w:r>
        <w:rPr>
          <w:rFonts w:ascii="Arial" w:hAnsi="Arial" w:cs="Arial"/>
          <w:sz w:val="24"/>
        </w:rPr>
        <w:t>Grammatical clues</w:t>
      </w:r>
    </w:p>
    <w:p w:rsidR="00F266BE" w:rsidRDefault="00F266BE" w:rsidP="00F266BE">
      <w:pPr>
        <w:pStyle w:val="ListParagraph"/>
        <w:numPr>
          <w:ilvl w:val="0"/>
          <w:numId w:val="13"/>
        </w:numPr>
        <w:rPr>
          <w:rFonts w:ascii="Arial" w:hAnsi="Arial" w:cs="Arial"/>
          <w:sz w:val="24"/>
        </w:rPr>
      </w:pPr>
      <w:r>
        <w:rPr>
          <w:rFonts w:ascii="Arial" w:hAnsi="Arial" w:cs="Arial"/>
          <w:sz w:val="24"/>
        </w:rPr>
        <w:t>Logical clues</w:t>
      </w:r>
    </w:p>
    <w:p w:rsidR="00F266BE" w:rsidRDefault="00F266BE" w:rsidP="00F266BE">
      <w:pPr>
        <w:pStyle w:val="ListParagraph"/>
        <w:numPr>
          <w:ilvl w:val="0"/>
          <w:numId w:val="13"/>
        </w:numPr>
        <w:rPr>
          <w:rFonts w:ascii="Arial" w:hAnsi="Arial" w:cs="Arial"/>
          <w:sz w:val="24"/>
        </w:rPr>
      </w:pPr>
      <w:r>
        <w:rPr>
          <w:rFonts w:ascii="Arial" w:hAnsi="Arial" w:cs="Arial"/>
          <w:sz w:val="24"/>
        </w:rPr>
        <w:t>Absolute terms</w:t>
      </w:r>
    </w:p>
    <w:p w:rsidR="00F266BE" w:rsidRDefault="00F266BE" w:rsidP="00F266BE">
      <w:pPr>
        <w:pStyle w:val="ListParagraph"/>
        <w:numPr>
          <w:ilvl w:val="0"/>
          <w:numId w:val="13"/>
        </w:numPr>
        <w:rPr>
          <w:rFonts w:ascii="Arial" w:hAnsi="Arial" w:cs="Arial"/>
          <w:sz w:val="24"/>
        </w:rPr>
      </w:pPr>
      <w:r>
        <w:rPr>
          <w:rFonts w:ascii="Arial" w:hAnsi="Arial" w:cs="Arial"/>
          <w:sz w:val="24"/>
        </w:rPr>
        <w:t>Word repeats</w:t>
      </w:r>
    </w:p>
    <w:p w:rsidR="00F266BE" w:rsidRDefault="00F266BE" w:rsidP="00F266BE">
      <w:pPr>
        <w:pStyle w:val="ListParagraph"/>
        <w:numPr>
          <w:ilvl w:val="0"/>
          <w:numId w:val="13"/>
        </w:numPr>
        <w:rPr>
          <w:rFonts w:ascii="Arial" w:hAnsi="Arial" w:cs="Arial"/>
          <w:sz w:val="24"/>
        </w:rPr>
      </w:pPr>
      <w:r>
        <w:rPr>
          <w:rFonts w:ascii="Arial" w:hAnsi="Arial" w:cs="Arial"/>
          <w:sz w:val="24"/>
        </w:rPr>
        <w:t>More detailed correct answer</w:t>
      </w:r>
    </w:p>
    <w:p w:rsidR="00F266BE" w:rsidRDefault="00F266BE" w:rsidP="00F266BE">
      <w:pPr>
        <w:pStyle w:val="ListParagraph"/>
        <w:numPr>
          <w:ilvl w:val="0"/>
          <w:numId w:val="13"/>
        </w:numPr>
        <w:rPr>
          <w:rFonts w:ascii="Arial" w:hAnsi="Arial" w:cs="Arial"/>
          <w:sz w:val="24"/>
        </w:rPr>
      </w:pPr>
      <w:r>
        <w:rPr>
          <w:rFonts w:ascii="Arial" w:hAnsi="Arial" w:cs="Arial"/>
          <w:sz w:val="24"/>
        </w:rPr>
        <w:t>Convergence</w:t>
      </w:r>
    </w:p>
    <w:p w:rsidR="00F266BE" w:rsidRPr="00F266BE" w:rsidRDefault="00F266BE" w:rsidP="00F266BE">
      <w:pPr>
        <w:pStyle w:val="ListParagraph"/>
        <w:numPr>
          <w:ilvl w:val="0"/>
          <w:numId w:val="13"/>
        </w:numPr>
        <w:rPr>
          <w:rFonts w:ascii="Arial" w:hAnsi="Arial" w:cs="Arial"/>
          <w:sz w:val="24"/>
        </w:rPr>
      </w:pPr>
      <w:r>
        <w:rPr>
          <w:rFonts w:ascii="Arial" w:hAnsi="Arial" w:cs="Arial"/>
          <w:sz w:val="24"/>
        </w:rPr>
        <w:t>Enemies</w:t>
      </w:r>
    </w:p>
    <w:p w:rsidR="00F266BE" w:rsidRPr="00F266BE" w:rsidRDefault="00F266BE">
      <w:pPr>
        <w:rPr>
          <w:rFonts w:ascii="Arial" w:hAnsi="Arial" w:cs="Arial"/>
          <w:sz w:val="24"/>
        </w:rPr>
      </w:pPr>
    </w:p>
    <w:p w:rsidR="00064AC8" w:rsidRDefault="00F266BE">
      <w:pPr>
        <w:rPr>
          <w:rFonts w:ascii="Arial" w:hAnsi="Arial" w:cs="Arial"/>
          <w:b/>
          <w:sz w:val="28"/>
        </w:rPr>
      </w:pPr>
      <w:r>
        <w:rPr>
          <w:rFonts w:ascii="Arial" w:hAnsi="Arial" w:cs="Arial"/>
          <w:b/>
          <w:sz w:val="28"/>
        </w:rPr>
        <w:t>B: Common Flaws</w:t>
      </w:r>
      <w:r w:rsidR="00E04C3C">
        <w:rPr>
          <w:rFonts w:ascii="Arial" w:hAnsi="Arial" w:cs="Arial"/>
          <w:b/>
          <w:sz w:val="28"/>
        </w:rPr>
        <w:t xml:space="preserve"> that Add Irrelevant Difficulty</w:t>
      </w:r>
    </w:p>
    <w:p w:rsidR="00E04C3C" w:rsidRPr="00E04C3C" w:rsidRDefault="00E04C3C" w:rsidP="00F266BE">
      <w:pPr>
        <w:pStyle w:val="ListParagraph"/>
        <w:numPr>
          <w:ilvl w:val="0"/>
          <w:numId w:val="14"/>
        </w:numPr>
        <w:rPr>
          <w:rFonts w:ascii="Arial" w:hAnsi="Arial" w:cs="Arial"/>
          <w:sz w:val="28"/>
        </w:rPr>
      </w:pPr>
      <w:r>
        <w:rPr>
          <w:rFonts w:ascii="Arial" w:hAnsi="Arial" w:cs="Arial"/>
          <w:sz w:val="24"/>
        </w:rPr>
        <w:t>Unnecessarily word stem</w:t>
      </w:r>
    </w:p>
    <w:p w:rsidR="00E04C3C" w:rsidRPr="00E04C3C" w:rsidRDefault="00E04C3C" w:rsidP="00F266BE">
      <w:pPr>
        <w:pStyle w:val="ListParagraph"/>
        <w:numPr>
          <w:ilvl w:val="0"/>
          <w:numId w:val="14"/>
        </w:numPr>
        <w:rPr>
          <w:rFonts w:ascii="Arial" w:hAnsi="Arial" w:cs="Arial"/>
          <w:sz w:val="28"/>
        </w:rPr>
      </w:pPr>
      <w:r>
        <w:rPr>
          <w:rFonts w:ascii="Arial" w:hAnsi="Arial" w:cs="Arial"/>
          <w:sz w:val="24"/>
        </w:rPr>
        <w:t>Long, confusing options</w:t>
      </w:r>
    </w:p>
    <w:p w:rsidR="00E04C3C" w:rsidRPr="00E04C3C" w:rsidRDefault="00E04C3C" w:rsidP="00F266BE">
      <w:pPr>
        <w:pStyle w:val="ListParagraph"/>
        <w:numPr>
          <w:ilvl w:val="0"/>
          <w:numId w:val="14"/>
        </w:numPr>
        <w:rPr>
          <w:rFonts w:ascii="Arial" w:hAnsi="Arial" w:cs="Arial"/>
          <w:sz w:val="28"/>
        </w:rPr>
      </w:pPr>
      <w:r>
        <w:rPr>
          <w:rFonts w:ascii="Arial" w:hAnsi="Arial" w:cs="Arial"/>
          <w:sz w:val="24"/>
        </w:rPr>
        <w:t>Options not in logical order</w:t>
      </w:r>
    </w:p>
    <w:p w:rsidR="00E04C3C" w:rsidRPr="00E04C3C" w:rsidRDefault="00E04C3C" w:rsidP="00F266BE">
      <w:pPr>
        <w:pStyle w:val="ListParagraph"/>
        <w:numPr>
          <w:ilvl w:val="0"/>
          <w:numId w:val="14"/>
        </w:numPr>
        <w:rPr>
          <w:rFonts w:ascii="Arial" w:hAnsi="Arial" w:cs="Arial"/>
          <w:sz w:val="28"/>
        </w:rPr>
      </w:pPr>
      <w:r>
        <w:rPr>
          <w:rFonts w:ascii="Arial" w:hAnsi="Arial" w:cs="Arial"/>
          <w:sz w:val="24"/>
        </w:rPr>
        <w:t>Inconsistent order – numeric</w:t>
      </w:r>
    </w:p>
    <w:p w:rsidR="00E04C3C" w:rsidRPr="00E04C3C" w:rsidRDefault="00E04C3C" w:rsidP="00F266BE">
      <w:pPr>
        <w:pStyle w:val="ListParagraph"/>
        <w:numPr>
          <w:ilvl w:val="0"/>
          <w:numId w:val="14"/>
        </w:numPr>
        <w:rPr>
          <w:rFonts w:ascii="Arial" w:hAnsi="Arial" w:cs="Arial"/>
          <w:sz w:val="28"/>
        </w:rPr>
      </w:pPr>
      <w:r>
        <w:rPr>
          <w:rFonts w:ascii="Arial" w:hAnsi="Arial" w:cs="Arial"/>
          <w:sz w:val="24"/>
        </w:rPr>
        <w:t>Overlapping options – semantic</w:t>
      </w:r>
    </w:p>
    <w:p w:rsidR="00064AC8" w:rsidRPr="00F266BE" w:rsidRDefault="00E04C3C" w:rsidP="00F266BE">
      <w:pPr>
        <w:pStyle w:val="ListParagraph"/>
        <w:numPr>
          <w:ilvl w:val="0"/>
          <w:numId w:val="14"/>
        </w:numPr>
        <w:rPr>
          <w:rFonts w:ascii="Arial" w:hAnsi="Arial" w:cs="Arial"/>
          <w:sz w:val="28"/>
        </w:rPr>
      </w:pPr>
      <w:r>
        <w:rPr>
          <w:rFonts w:ascii="Arial" w:hAnsi="Arial" w:cs="Arial"/>
          <w:sz w:val="24"/>
        </w:rPr>
        <w:t>Vague frequency terms</w:t>
      </w:r>
      <w:r w:rsidR="00064AC8" w:rsidRPr="00F266BE">
        <w:rPr>
          <w:rFonts w:ascii="Arial" w:hAnsi="Arial" w:cs="Arial"/>
          <w:sz w:val="28"/>
        </w:rPr>
        <w:br w:type="page"/>
      </w:r>
    </w:p>
    <w:p w:rsidR="00486D58" w:rsidRPr="001A608E" w:rsidRDefault="00486D58" w:rsidP="00181B28">
      <w:pPr>
        <w:rPr>
          <w:rFonts w:ascii="Arial" w:hAnsi="Arial" w:cs="Arial"/>
          <w:b/>
          <w:sz w:val="28"/>
        </w:rPr>
      </w:pPr>
    </w:p>
    <w:p w:rsidR="00824799" w:rsidRPr="00B26F04" w:rsidRDefault="00824799" w:rsidP="00123599">
      <w:pPr>
        <w:pStyle w:val="Heading1"/>
        <w:pBdr>
          <w:bottom w:val="single" w:sz="4" w:space="1" w:color="auto"/>
        </w:pBdr>
        <w:rPr>
          <w:sz w:val="20"/>
        </w:rPr>
      </w:pPr>
      <w:bookmarkStart w:id="8" w:name="_Toc91962176"/>
      <w:r w:rsidRPr="00123599">
        <w:rPr>
          <w:b/>
          <w:sz w:val="36"/>
        </w:rPr>
        <w:t>Samples of Test Item Stems That Reflect Critical-Thinking</w:t>
      </w:r>
      <w:r w:rsidR="00123599" w:rsidRPr="001A608E">
        <w:t xml:space="preserve"> </w:t>
      </w:r>
      <w:r w:rsidR="00D07412" w:rsidRPr="001A608E">
        <w:br/>
      </w:r>
      <w:r w:rsidR="00D07412" w:rsidRPr="00B26F04">
        <w:rPr>
          <w:sz w:val="20"/>
        </w:rPr>
        <w:t>(</w:t>
      </w:r>
      <w:r w:rsidR="00585A03" w:rsidRPr="00B26F04">
        <w:rPr>
          <w:sz w:val="20"/>
        </w:rPr>
        <w:t>Su et al, 2009: 225</w:t>
      </w:r>
      <w:r w:rsidR="00D07412" w:rsidRPr="00B26F04">
        <w:rPr>
          <w:sz w:val="20"/>
        </w:rPr>
        <w:t>)</w:t>
      </w:r>
      <w:bookmarkEnd w:id="8"/>
    </w:p>
    <w:p w:rsidR="00123599" w:rsidRDefault="00123599" w:rsidP="00285C3D">
      <w:pPr>
        <w:jc w:val="both"/>
        <w:rPr>
          <w:rFonts w:ascii="Arial" w:hAnsi="Arial" w:cs="Arial"/>
          <w:sz w:val="20"/>
        </w:rPr>
      </w:pPr>
    </w:p>
    <w:p w:rsidR="00285C3D" w:rsidRPr="00B26F04" w:rsidRDefault="00285C3D" w:rsidP="00285C3D">
      <w:pPr>
        <w:jc w:val="both"/>
        <w:rPr>
          <w:rFonts w:ascii="Arial" w:hAnsi="Arial" w:cs="Arial"/>
          <w:b/>
        </w:rPr>
      </w:pPr>
      <w:r w:rsidRPr="00B26F04">
        <w:rPr>
          <w:rFonts w:ascii="Arial" w:hAnsi="Arial" w:cs="Arial"/>
          <w:sz w:val="20"/>
        </w:rPr>
        <w:t>“To facilitate writing test items that are congruent with the critical</w:t>
      </w:r>
      <w:r w:rsidR="00B26F04" w:rsidRPr="00B26F04">
        <w:rPr>
          <w:rFonts w:ascii="Arial" w:hAnsi="Arial" w:cs="Arial"/>
          <w:sz w:val="20"/>
        </w:rPr>
        <w:t xml:space="preserve"> </w:t>
      </w:r>
      <w:r w:rsidRPr="00B26F04">
        <w:rPr>
          <w:rFonts w:ascii="Arial" w:hAnsi="Arial" w:cs="Arial"/>
          <w:sz w:val="20"/>
        </w:rPr>
        <w:t>thinking learning objectives, faculty developed groups of generic test item stems that are organized according to the identified thinking skills. Faculty then inserted their selected nursing content into the generic test item stems”</w:t>
      </w:r>
    </w:p>
    <w:tbl>
      <w:tblPr>
        <w:tblStyle w:val="TableGrid"/>
        <w:tblW w:w="10349" w:type="dxa"/>
        <w:tblInd w:w="-431" w:type="dxa"/>
        <w:tblLook w:val="04A0" w:firstRow="1" w:lastRow="0" w:firstColumn="1" w:lastColumn="0" w:noHBand="0" w:noVBand="1"/>
      </w:tblPr>
      <w:tblGrid>
        <w:gridCol w:w="3120"/>
        <w:gridCol w:w="7229"/>
      </w:tblGrid>
      <w:tr w:rsidR="00824799" w:rsidRPr="001A608E" w:rsidTr="00D83699">
        <w:tc>
          <w:tcPr>
            <w:tcW w:w="3120" w:type="dxa"/>
          </w:tcPr>
          <w:p w:rsidR="00824799" w:rsidRPr="001A608E" w:rsidRDefault="00824799">
            <w:pPr>
              <w:rPr>
                <w:rFonts w:ascii="Arial" w:hAnsi="Arial" w:cs="Arial"/>
                <w:b/>
                <w:sz w:val="24"/>
              </w:rPr>
            </w:pPr>
            <w:r w:rsidRPr="001A608E">
              <w:rPr>
                <w:rFonts w:ascii="Arial" w:hAnsi="Arial" w:cs="Arial"/>
                <w:b/>
                <w:sz w:val="24"/>
              </w:rPr>
              <w:t>Critical-Thinking Learning Objectives</w:t>
            </w:r>
          </w:p>
        </w:tc>
        <w:tc>
          <w:tcPr>
            <w:tcW w:w="7229" w:type="dxa"/>
          </w:tcPr>
          <w:p w:rsidR="00824799" w:rsidRPr="001A608E" w:rsidRDefault="00824799">
            <w:pPr>
              <w:rPr>
                <w:rFonts w:ascii="Arial" w:hAnsi="Arial" w:cs="Arial"/>
                <w:b/>
                <w:sz w:val="24"/>
              </w:rPr>
            </w:pPr>
            <w:r w:rsidRPr="001A608E">
              <w:rPr>
                <w:rFonts w:ascii="Arial" w:hAnsi="Arial" w:cs="Arial"/>
                <w:b/>
                <w:sz w:val="24"/>
              </w:rPr>
              <w:t>Sample Test Item Stems</w:t>
            </w:r>
          </w:p>
        </w:tc>
      </w:tr>
      <w:tr w:rsidR="00824799" w:rsidRPr="001A608E" w:rsidTr="00D83699">
        <w:tc>
          <w:tcPr>
            <w:tcW w:w="3120" w:type="dxa"/>
          </w:tcPr>
          <w:p w:rsidR="00824799" w:rsidRPr="001A608E" w:rsidRDefault="00824799">
            <w:pPr>
              <w:rPr>
                <w:rFonts w:ascii="Arial" w:hAnsi="Arial" w:cs="Arial"/>
              </w:rPr>
            </w:pPr>
            <w:r w:rsidRPr="001A608E">
              <w:rPr>
                <w:rFonts w:ascii="Arial" w:hAnsi="Arial" w:cs="Arial"/>
              </w:rPr>
              <w:t xml:space="preserve">Assess client to collect relevant data. </w:t>
            </w:r>
          </w:p>
          <w:p w:rsidR="00824799" w:rsidRPr="001A608E" w:rsidRDefault="00824799" w:rsidP="00824799">
            <w:pPr>
              <w:pStyle w:val="ListParagraph"/>
              <w:numPr>
                <w:ilvl w:val="0"/>
                <w:numId w:val="1"/>
              </w:numPr>
              <w:rPr>
                <w:rFonts w:ascii="Arial" w:hAnsi="Arial" w:cs="Arial"/>
              </w:rPr>
            </w:pPr>
            <w:r w:rsidRPr="001A608E">
              <w:rPr>
                <w:rFonts w:ascii="Arial" w:hAnsi="Arial" w:cs="Arial"/>
              </w:rPr>
              <w:t>Identify cues and make inferences</w:t>
            </w:r>
          </w:p>
          <w:p w:rsidR="00824799" w:rsidRPr="001A608E" w:rsidRDefault="00D07412" w:rsidP="00824799">
            <w:pPr>
              <w:pStyle w:val="ListParagraph"/>
              <w:numPr>
                <w:ilvl w:val="0"/>
                <w:numId w:val="1"/>
              </w:numPr>
              <w:rPr>
                <w:rFonts w:ascii="Arial" w:hAnsi="Arial" w:cs="Arial"/>
              </w:rPr>
            </w:pPr>
            <w:r w:rsidRPr="001A608E">
              <w:rPr>
                <w:rFonts w:ascii="Arial" w:hAnsi="Arial" w:cs="Arial"/>
              </w:rPr>
              <w:t>Validate data</w:t>
            </w:r>
          </w:p>
          <w:p w:rsidR="00D07412" w:rsidRPr="001A608E" w:rsidRDefault="00D07412" w:rsidP="00D07412">
            <w:pPr>
              <w:rPr>
                <w:rFonts w:ascii="Arial" w:hAnsi="Arial" w:cs="Arial"/>
              </w:rPr>
            </w:pPr>
          </w:p>
          <w:p w:rsidR="00D07412" w:rsidRPr="001A608E" w:rsidRDefault="00D07412" w:rsidP="00D07412">
            <w:pPr>
              <w:rPr>
                <w:rFonts w:ascii="Arial" w:hAnsi="Arial" w:cs="Arial"/>
              </w:rPr>
            </w:pPr>
            <w:r w:rsidRPr="001A608E">
              <w:rPr>
                <w:rFonts w:ascii="Arial" w:hAnsi="Arial" w:cs="Arial"/>
              </w:rPr>
              <w:t xml:space="preserve">Diagnose actual and potential client health needs. </w:t>
            </w:r>
          </w:p>
          <w:p w:rsidR="00D07412" w:rsidRPr="001A608E" w:rsidRDefault="00D07412" w:rsidP="00D07412">
            <w:pPr>
              <w:pStyle w:val="ListParagraph"/>
              <w:numPr>
                <w:ilvl w:val="0"/>
                <w:numId w:val="2"/>
              </w:numPr>
              <w:rPr>
                <w:rFonts w:ascii="Arial" w:hAnsi="Arial" w:cs="Arial"/>
              </w:rPr>
            </w:pPr>
            <w:r w:rsidRPr="001A608E">
              <w:rPr>
                <w:rFonts w:ascii="Arial" w:hAnsi="Arial" w:cs="Arial"/>
              </w:rPr>
              <w:t>Cluster data</w:t>
            </w:r>
          </w:p>
          <w:p w:rsidR="00D07412" w:rsidRPr="001A608E" w:rsidRDefault="00D07412" w:rsidP="00D07412">
            <w:pPr>
              <w:pStyle w:val="ListParagraph"/>
              <w:numPr>
                <w:ilvl w:val="0"/>
                <w:numId w:val="2"/>
              </w:numPr>
              <w:rPr>
                <w:rFonts w:ascii="Arial" w:hAnsi="Arial" w:cs="Arial"/>
              </w:rPr>
            </w:pPr>
            <w:r w:rsidRPr="001A608E">
              <w:rPr>
                <w:rFonts w:ascii="Arial" w:hAnsi="Arial" w:cs="Arial"/>
              </w:rPr>
              <w:t>Draw diagnostic conclusions</w:t>
            </w:r>
          </w:p>
        </w:tc>
        <w:tc>
          <w:tcPr>
            <w:tcW w:w="7229" w:type="dxa"/>
          </w:tcPr>
          <w:p w:rsidR="00D07412" w:rsidRPr="001A608E" w:rsidRDefault="00D07412">
            <w:pPr>
              <w:rPr>
                <w:rFonts w:ascii="Arial" w:hAnsi="Arial" w:cs="Arial"/>
              </w:rPr>
            </w:pPr>
            <w:r w:rsidRPr="001A608E">
              <w:rPr>
                <w:rFonts w:ascii="Arial" w:hAnsi="Arial" w:cs="Arial"/>
              </w:rPr>
              <w:t xml:space="preserve">1. ______ (Describe a client scenario with a medical diagnosis.) When the nurse assesses the client, which is the most relevant data? </w:t>
            </w:r>
          </w:p>
          <w:p w:rsidR="00D07412" w:rsidRPr="001A608E" w:rsidRDefault="00D07412">
            <w:pPr>
              <w:rPr>
                <w:rFonts w:ascii="Arial" w:hAnsi="Arial" w:cs="Arial"/>
              </w:rPr>
            </w:pPr>
            <w:r w:rsidRPr="001A608E">
              <w:rPr>
                <w:rFonts w:ascii="Arial" w:hAnsi="Arial" w:cs="Arial"/>
              </w:rPr>
              <w:t xml:space="preserve">2. ______ (Describe unusual client assessment data.) What additional information does the nurse need to gather in order to validate the assessment data? </w:t>
            </w:r>
          </w:p>
          <w:p w:rsidR="00D07412" w:rsidRPr="001A608E" w:rsidRDefault="00D07412">
            <w:pPr>
              <w:rPr>
                <w:rFonts w:ascii="Arial" w:hAnsi="Arial" w:cs="Arial"/>
              </w:rPr>
            </w:pPr>
          </w:p>
          <w:p w:rsidR="00D07412" w:rsidRPr="001A608E" w:rsidRDefault="00D07412">
            <w:pPr>
              <w:rPr>
                <w:rFonts w:ascii="Arial" w:hAnsi="Arial" w:cs="Arial"/>
              </w:rPr>
            </w:pPr>
            <w:r w:rsidRPr="001A608E">
              <w:rPr>
                <w:rFonts w:ascii="Arial" w:hAnsi="Arial" w:cs="Arial"/>
              </w:rPr>
              <w:t xml:space="preserve">3. ______ (Describe an assessment data cluster.) Which nursing diagnosis (or collaborative problem) is the most reasonable for the nurse to infer? </w:t>
            </w:r>
          </w:p>
          <w:p w:rsidR="00D07412" w:rsidRPr="001A608E" w:rsidRDefault="00D07412">
            <w:pPr>
              <w:rPr>
                <w:rFonts w:ascii="Arial" w:hAnsi="Arial" w:cs="Arial"/>
              </w:rPr>
            </w:pPr>
            <w:r w:rsidRPr="001A608E">
              <w:rPr>
                <w:rFonts w:ascii="Arial" w:hAnsi="Arial" w:cs="Arial"/>
              </w:rPr>
              <w:t xml:space="preserve">4. ______ (Describe an assessment data cluster.) What additional data are needed to support the possible diagnosis of ______?  </w:t>
            </w:r>
          </w:p>
          <w:p w:rsidR="00824799" w:rsidRPr="001A608E" w:rsidRDefault="00D07412">
            <w:pPr>
              <w:rPr>
                <w:rFonts w:ascii="Arial" w:hAnsi="Arial" w:cs="Arial"/>
              </w:rPr>
            </w:pPr>
            <w:r w:rsidRPr="001A608E">
              <w:rPr>
                <w:rFonts w:ascii="Arial" w:hAnsi="Arial" w:cs="Arial"/>
              </w:rPr>
              <w:t>5. ______ (Describe a client scenario.) Which findings (description of a data cluster) would be most indicative of the nursing diagnosis (or collaborative problem) of ______?</w:t>
            </w:r>
          </w:p>
          <w:p w:rsidR="00D07412" w:rsidRPr="001A608E" w:rsidRDefault="00D07412">
            <w:pPr>
              <w:rPr>
                <w:rFonts w:ascii="Arial" w:hAnsi="Arial" w:cs="Arial"/>
              </w:rPr>
            </w:pPr>
          </w:p>
        </w:tc>
      </w:tr>
      <w:tr w:rsidR="00824799" w:rsidRPr="001A608E" w:rsidTr="00D83699">
        <w:tc>
          <w:tcPr>
            <w:tcW w:w="3120" w:type="dxa"/>
          </w:tcPr>
          <w:p w:rsidR="00824799" w:rsidRPr="001A608E" w:rsidRDefault="00D07412">
            <w:pPr>
              <w:rPr>
                <w:rFonts w:ascii="Arial" w:hAnsi="Arial" w:cs="Arial"/>
              </w:rPr>
            </w:pPr>
            <w:r w:rsidRPr="001A608E">
              <w:rPr>
                <w:rFonts w:ascii="Arial" w:hAnsi="Arial" w:cs="Arial"/>
              </w:rPr>
              <w:t>Plan care based on identified client health needs</w:t>
            </w:r>
          </w:p>
          <w:p w:rsidR="00D07412" w:rsidRPr="001A608E" w:rsidRDefault="00D07412" w:rsidP="00D07412">
            <w:pPr>
              <w:pStyle w:val="ListParagraph"/>
              <w:numPr>
                <w:ilvl w:val="0"/>
                <w:numId w:val="3"/>
              </w:numPr>
              <w:rPr>
                <w:rFonts w:ascii="Arial" w:hAnsi="Arial" w:cs="Arial"/>
              </w:rPr>
            </w:pPr>
            <w:r w:rsidRPr="001A608E">
              <w:rPr>
                <w:rFonts w:ascii="Arial" w:hAnsi="Arial" w:cs="Arial"/>
              </w:rPr>
              <w:t>Set priorities</w:t>
            </w:r>
          </w:p>
          <w:p w:rsidR="00D07412" w:rsidRPr="001A608E" w:rsidRDefault="00D07412" w:rsidP="00D07412">
            <w:pPr>
              <w:pStyle w:val="ListParagraph"/>
              <w:numPr>
                <w:ilvl w:val="0"/>
                <w:numId w:val="3"/>
              </w:numPr>
              <w:rPr>
                <w:rFonts w:ascii="Arial" w:hAnsi="Arial" w:cs="Arial"/>
              </w:rPr>
            </w:pPr>
            <w:r w:rsidRPr="001A608E">
              <w:rPr>
                <w:rFonts w:ascii="Arial" w:hAnsi="Arial" w:cs="Arial"/>
              </w:rPr>
              <w:t>Predict outcome criteria</w:t>
            </w:r>
          </w:p>
          <w:p w:rsidR="00D07412" w:rsidRPr="001A608E" w:rsidRDefault="00D07412" w:rsidP="00D07412">
            <w:pPr>
              <w:pStyle w:val="ListParagraph"/>
              <w:numPr>
                <w:ilvl w:val="0"/>
                <w:numId w:val="3"/>
              </w:numPr>
              <w:rPr>
                <w:rFonts w:ascii="Arial" w:hAnsi="Arial" w:cs="Arial"/>
              </w:rPr>
            </w:pPr>
            <w:r w:rsidRPr="001A608E">
              <w:rPr>
                <w:rFonts w:ascii="Arial" w:hAnsi="Arial" w:cs="Arial"/>
              </w:rPr>
              <w:t>Generate solutions (interventions) with risk-benefit analysis</w:t>
            </w:r>
          </w:p>
        </w:tc>
        <w:tc>
          <w:tcPr>
            <w:tcW w:w="7229" w:type="dxa"/>
          </w:tcPr>
          <w:p w:rsidR="00D07412" w:rsidRPr="001A608E" w:rsidRDefault="00D07412">
            <w:pPr>
              <w:rPr>
                <w:rFonts w:ascii="Arial" w:hAnsi="Arial" w:cs="Arial"/>
              </w:rPr>
            </w:pPr>
            <w:r w:rsidRPr="001A608E">
              <w:rPr>
                <w:rFonts w:ascii="Arial" w:hAnsi="Arial" w:cs="Arial"/>
              </w:rPr>
              <w:t xml:space="preserve">1. ______ (Describe a client situation with multiple health needs/problems.) Which client’s need/problem (or nursing action) has the highest priority?  </w:t>
            </w:r>
          </w:p>
          <w:p w:rsidR="00D07412" w:rsidRPr="001A608E" w:rsidRDefault="00D07412">
            <w:pPr>
              <w:rPr>
                <w:rFonts w:ascii="Arial" w:hAnsi="Arial" w:cs="Arial"/>
              </w:rPr>
            </w:pPr>
            <w:r w:rsidRPr="001A608E">
              <w:rPr>
                <w:rFonts w:ascii="Arial" w:hAnsi="Arial" w:cs="Arial"/>
              </w:rPr>
              <w:t xml:space="preserve">2. ______ (Describe a client need/problem.) Which is the most appropriate predication of client outcome for the nurse to make? </w:t>
            </w:r>
          </w:p>
          <w:p w:rsidR="00D07412" w:rsidRPr="001A608E" w:rsidRDefault="00D07412">
            <w:pPr>
              <w:rPr>
                <w:rFonts w:ascii="Arial" w:hAnsi="Arial" w:cs="Arial"/>
              </w:rPr>
            </w:pPr>
            <w:r w:rsidRPr="001A608E">
              <w:rPr>
                <w:rFonts w:ascii="Arial" w:hAnsi="Arial" w:cs="Arial"/>
              </w:rPr>
              <w:t xml:space="preserve">3. ______ (Describe a client situation.) To achieve an outcome of ______, which is the most appropriate/ important nursing action/intervention?   </w:t>
            </w:r>
          </w:p>
          <w:p w:rsidR="00D07412" w:rsidRPr="001A608E" w:rsidRDefault="00D07412">
            <w:pPr>
              <w:rPr>
                <w:rFonts w:ascii="Arial" w:hAnsi="Arial" w:cs="Arial"/>
              </w:rPr>
            </w:pPr>
            <w:r w:rsidRPr="001A608E">
              <w:rPr>
                <w:rFonts w:ascii="Arial" w:hAnsi="Arial" w:cs="Arial"/>
              </w:rPr>
              <w:t xml:space="preserve">4. ______ (Describe a client’s question regarding the reason for an intervention.) Which explanation would be most appropriate? </w:t>
            </w:r>
          </w:p>
          <w:p w:rsidR="00824799" w:rsidRPr="001A608E" w:rsidRDefault="00D07412">
            <w:pPr>
              <w:rPr>
                <w:rFonts w:ascii="Arial" w:hAnsi="Arial" w:cs="Arial"/>
              </w:rPr>
            </w:pPr>
            <w:r w:rsidRPr="001A608E">
              <w:rPr>
                <w:rFonts w:ascii="Arial" w:hAnsi="Arial" w:cs="Arial"/>
              </w:rPr>
              <w:t>5. ______ (Describe a planned intervention to a client situation.) Which nursing action is the most important to ensure risk control before implementing this intervention?</w:t>
            </w:r>
          </w:p>
          <w:p w:rsidR="00D07412" w:rsidRPr="001A608E" w:rsidRDefault="00D07412">
            <w:pPr>
              <w:rPr>
                <w:rFonts w:ascii="Arial" w:hAnsi="Arial" w:cs="Arial"/>
              </w:rPr>
            </w:pPr>
          </w:p>
        </w:tc>
      </w:tr>
      <w:tr w:rsidR="00824799" w:rsidRPr="001A608E" w:rsidTr="00D83699">
        <w:tc>
          <w:tcPr>
            <w:tcW w:w="3120" w:type="dxa"/>
          </w:tcPr>
          <w:p w:rsidR="00824799" w:rsidRPr="001A608E" w:rsidRDefault="00D07412">
            <w:pPr>
              <w:rPr>
                <w:rFonts w:ascii="Arial" w:hAnsi="Arial" w:cs="Arial"/>
              </w:rPr>
            </w:pPr>
            <w:r w:rsidRPr="001A608E">
              <w:rPr>
                <w:rFonts w:ascii="Arial" w:hAnsi="Arial" w:cs="Arial"/>
              </w:rPr>
              <w:t>Implement plan of care</w:t>
            </w:r>
          </w:p>
          <w:p w:rsidR="00D07412" w:rsidRPr="001A608E" w:rsidRDefault="00D07412" w:rsidP="00D07412">
            <w:pPr>
              <w:pStyle w:val="ListParagraph"/>
              <w:numPr>
                <w:ilvl w:val="0"/>
                <w:numId w:val="4"/>
              </w:numPr>
              <w:rPr>
                <w:rFonts w:ascii="Arial" w:hAnsi="Arial" w:cs="Arial"/>
              </w:rPr>
            </w:pPr>
            <w:r w:rsidRPr="001A608E">
              <w:rPr>
                <w:rFonts w:ascii="Arial" w:hAnsi="Arial" w:cs="Arial"/>
              </w:rPr>
              <w:t>Test solutions</w:t>
            </w:r>
            <w:r w:rsidRPr="001A608E">
              <w:rPr>
                <w:rFonts w:ascii="Arial" w:hAnsi="Arial" w:cs="Arial"/>
              </w:rPr>
              <w:br/>
            </w:r>
          </w:p>
          <w:p w:rsidR="00D07412" w:rsidRPr="001A608E" w:rsidRDefault="00D07412" w:rsidP="00D07412">
            <w:pPr>
              <w:rPr>
                <w:rFonts w:ascii="Arial" w:hAnsi="Arial" w:cs="Arial"/>
              </w:rPr>
            </w:pPr>
            <w:r w:rsidRPr="001A608E">
              <w:rPr>
                <w:rFonts w:ascii="Arial" w:hAnsi="Arial" w:cs="Arial"/>
              </w:rPr>
              <w:t>Evaluate progress toward attainment of outcomes</w:t>
            </w:r>
          </w:p>
          <w:p w:rsidR="00D07412" w:rsidRPr="001A608E" w:rsidRDefault="00D07412" w:rsidP="00D07412">
            <w:pPr>
              <w:pStyle w:val="ListParagraph"/>
              <w:numPr>
                <w:ilvl w:val="0"/>
                <w:numId w:val="4"/>
              </w:numPr>
              <w:rPr>
                <w:rFonts w:ascii="Arial" w:hAnsi="Arial" w:cs="Arial"/>
              </w:rPr>
            </w:pPr>
            <w:r w:rsidRPr="001A608E">
              <w:rPr>
                <w:rFonts w:ascii="Arial" w:hAnsi="Arial" w:cs="Arial"/>
              </w:rPr>
              <w:t>Make criterion-based evaluation</w:t>
            </w:r>
          </w:p>
        </w:tc>
        <w:tc>
          <w:tcPr>
            <w:tcW w:w="7229" w:type="dxa"/>
          </w:tcPr>
          <w:p w:rsidR="00D07412" w:rsidRPr="001A608E" w:rsidRDefault="00D07412" w:rsidP="00D07412">
            <w:pPr>
              <w:rPr>
                <w:rFonts w:ascii="Arial" w:hAnsi="Arial" w:cs="Arial"/>
              </w:rPr>
            </w:pPr>
            <w:r w:rsidRPr="001A608E">
              <w:rPr>
                <w:rFonts w:ascii="Arial" w:hAnsi="Arial" w:cs="Arial"/>
              </w:rPr>
              <w:t xml:space="preserve">1. ______ (Describe an intervention in relation to a client problem or need.) Which client data are most relevant as an indicator of the desirable (or undesirable) response? </w:t>
            </w:r>
          </w:p>
          <w:p w:rsidR="00D07412" w:rsidRPr="001A608E" w:rsidRDefault="00D07412" w:rsidP="00D07412">
            <w:pPr>
              <w:rPr>
                <w:rFonts w:ascii="Arial" w:hAnsi="Arial" w:cs="Arial"/>
              </w:rPr>
            </w:pPr>
            <w:r w:rsidRPr="001A608E">
              <w:rPr>
                <w:rFonts w:ascii="Arial" w:hAnsi="Arial" w:cs="Arial"/>
              </w:rPr>
              <w:t>2. ______ (Describe an intervention in relation to a client need or problem.) Which condition would justify the nurse discontinuing the intervention</w:t>
            </w:r>
            <w:proofErr w:type="gramStart"/>
            <w:r w:rsidRPr="001A608E">
              <w:rPr>
                <w:rFonts w:ascii="Arial" w:hAnsi="Arial" w:cs="Arial"/>
              </w:rPr>
              <w:t>?.</w:t>
            </w:r>
            <w:proofErr w:type="gramEnd"/>
            <w:r w:rsidRPr="001A608E">
              <w:rPr>
                <w:rFonts w:ascii="Arial" w:hAnsi="Arial" w:cs="Arial"/>
              </w:rPr>
              <w:t xml:space="preserve"> </w:t>
            </w:r>
          </w:p>
          <w:p w:rsidR="00D07412" w:rsidRPr="001A608E" w:rsidRDefault="00D07412" w:rsidP="00D07412">
            <w:pPr>
              <w:rPr>
                <w:rFonts w:ascii="Arial" w:hAnsi="Arial" w:cs="Arial"/>
              </w:rPr>
            </w:pPr>
            <w:r w:rsidRPr="001A608E">
              <w:rPr>
                <w:rFonts w:ascii="Arial" w:hAnsi="Arial" w:cs="Arial"/>
              </w:rPr>
              <w:t xml:space="preserve">3. To evaluate the effects of ______ (description of a prescribed medication or treatment), which clinical data are most relevant for the nurse to monitor? </w:t>
            </w:r>
          </w:p>
          <w:p w:rsidR="00D07412" w:rsidRPr="001A608E" w:rsidRDefault="00D07412" w:rsidP="00D07412">
            <w:pPr>
              <w:rPr>
                <w:rFonts w:ascii="Arial" w:hAnsi="Arial" w:cs="Arial"/>
              </w:rPr>
            </w:pPr>
            <w:r w:rsidRPr="001A608E">
              <w:rPr>
                <w:rFonts w:ascii="Arial" w:hAnsi="Arial" w:cs="Arial"/>
              </w:rPr>
              <w:t xml:space="preserve">4. Which statement made by the client indicates an understanding of the instruction/a need for further teaching regarding ______ (description of a client education topic)? </w:t>
            </w:r>
          </w:p>
          <w:p w:rsidR="00824799" w:rsidRPr="001A608E" w:rsidRDefault="00D07412" w:rsidP="00820871">
            <w:pPr>
              <w:rPr>
                <w:rFonts w:ascii="Arial" w:hAnsi="Arial" w:cs="Arial"/>
              </w:rPr>
            </w:pPr>
            <w:r w:rsidRPr="001A608E">
              <w:rPr>
                <w:rFonts w:ascii="Arial" w:hAnsi="Arial" w:cs="Arial"/>
              </w:rPr>
              <w:t>5. (Describe undesirable client responses to an intervention.) Which is the first/most appropriate action that the nurse should carry out?</w:t>
            </w:r>
          </w:p>
        </w:tc>
      </w:tr>
    </w:tbl>
    <w:p w:rsidR="00585A03" w:rsidRPr="001A608E" w:rsidRDefault="00585A03">
      <w:pPr>
        <w:rPr>
          <w:rFonts w:ascii="Arial" w:hAnsi="Arial" w:cs="Arial"/>
        </w:rPr>
      </w:pPr>
    </w:p>
    <w:p w:rsidR="00824799" w:rsidRPr="00123599" w:rsidRDefault="00585A03" w:rsidP="00123599">
      <w:pPr>
        <w:pStyle w:val="Heading1"/>
        <w:pBdr>
          <w:bottom w:val="single" w:sz="4" w:space="1" w:color="auto"/>
        </w:pBdr>
        <w:rPr>
          <w:b/>
          <w:sz w:val="36"/>
        </w:rPr>
      </w:pPr>
      <w:bookmarkStart w:id="9" w:name="_Toc91962177"/>
      <w:r w:rsidRPr="00123599">
        <w:rPr>
          <w:b/>
          <w:sz w:val="36"/>
        </w:rPr>
        <w:lastRenderedPageBreak/>
        <w:t>References</w:t>
      </w:r>
      <w:r w:rsidR="005A4DD3" w:rsidRPr="00123599">
        <w:rPr>
          <w:b/>
          <w:sz w:val="36"/>
        </w:rPr>
        <w:t xml:space="preserve"> and Further Reading</w:t>
      </w:r>
      <w:bookmarkEnd w:id="9"/>
    </w:p>
    <w:p w:rsidR="00123599" w:rsidRDefault="00123599" w:rsidP="00B26F04">
      <w:pPr>
        <w:pStyle w:val="NormalWeb"/>
        <w:shd w:val="clear" w:color="auto" w:fill="FFFFFF"/>
        <w:spacing w:before="0" w:beforeAutospacing="0" w:after="150" w:afterAutospacing="0"/>
        <w:rPr>
          <w:rFonts w:ascii="Arial" w:hAnsi="Arial" w:cs="Arial"/>
          <w:color w:val="333330"/>
          <w:sz w:val="22"/>
          <w:szCs w:val="22"/>
        </w:rPr>
      </w:pPr>
    </w:p>
    <w:p w:rsidR="005A4DD3" w:rsidRPr="00B26F04" w:rsidRDefault="005A4DD3" w:rsidP="00B26F04">
      <w:pPr>
        <w:pStyle w:val="NormalWeb"/>
        <w:shd w:val="clear" w:color="auto" w:fill="FFFFFF"/>
        <w:spacing w:before="0" w:beforeAutospacing="0" w:after="150" w:afterAutospacing="0"/>
        <w:rPr>
          <w:rFonts w:ascii="Arial" w:hAnsi="Arial" w:cs="Arial"/>
          <w:color w:val="333330"/>
          <w:sz w:val="22"/>
          <w:szCs w:val="22"/>
        </w:rPr>
      </w:pPr>
      <w:r w:rsidRPr="00B26F04">
        <w:rPr>
          <w:rFonts w:ascii="Arial" w:hAnsi="Arial" w:cs="Arial"/>
          <w:color w:val="333330"/>
          <w:sz w:val="22"/>
          <w:szCs w:val="22"/>
        </w:rPr>
        <w:t>Billings, D. M., &amp; Halstead, J. A. (2013). Teaching in nursing: A guide for faculty. Elsevier Health Sciences.</w:t>
      </w:r>
    </w:p>
    <w:p w:rsidR="005A4DD3" w:rsidRPr="00B26F04" w:rsidRDefault="005A4DD3" w:rsidP="00B26F04">
      <w:pPr>
        <w:rPr>
          <w:rFonts w:ascii="Arial" w:hAnsi="Arial" w:cs="Arial"/>
          <w:shd w:val="clear" w:color="auto" w:fill="FFFFFF"/>
        </w:rPr>
      </w:pPr>
      <w:r w:rsidRPr="00B26F04">
        <w:rPr>
          <w:rFonts w:ascii="Arial" w:hAnsi="Arial" w:cs="Arial"/>
          <w:shd w:val="clear" w:color="auto" w:fill="FFFFFF"/>
        </w:rPr>
        <w:t xml:space="preserve">Chaudhary, N., Bhatia, B.D., </w:t>
      </w:r>
      <w:proofErr w:type="spellStart"/>
      <w:r w:rsidRPr="00B26F04">
        <w:rPr>
          <w:rFonts w:ascii="Arial" w:hAnsi="Arial" w:cs="Arial"/>
          <w:shd w:val="clear" w:color="auto" w:fill="FFFFFF"/>
        </w:rPr>
        <w:t>Mahato</w:t>
      </w:r>
      <w:proofErr w:type="spellEnd"/>
      <w:r w:rsidRPr="00B26F04">
        <w:rPr>
          <w:rFonts w:ascii="Arial" w:hAnsi="Arial" w:cs="Arial"/>
          <w:shd w:val="clear" w:color="auto" w:fill="FFFFFF"/>
        </w:rPr>
        <w:t>, S.K. and Agrawal, K.K., (2014) Multiple Choice Questions-Part II (Classification, Item Preparation, Analysis and Banking). </w:t>
      </w:r>
      <w:r w:rsidRPr="00B26F04">
        <w:rPr>
          <w:rFonts w:ascii="Arial" w:hAnsi="Arial" w:cs="Arial"/>
          <w:i/>
          <w:iCs/>
          <w:shd w:val="clear" w:color="auto" w:fill="FFFFFF"/>
        </w:rPr>
        <w:t>Journal of Universal College of Medical Sciences</w:t>
      </w:r>
      <w:r w:rsidRPr="00B26F04">
        <w:rPr>
          <w:rFonts w:ascii="Arial" w:hAnsi="Arial" w:cs="Arial"/>
          <w:shd w:val="clear" w:color="auto" w:fill="FFFFFF"/>
        </w:rPr>
        <w:t>, </w:t>
      </w:r>
      <w:r w:rsidRPr="00B26F04">
        <w:rPr>
          <w:rFonts w:ascii="Arial" w:hAnsi="Arial" w:cs="Arial"/>
          <w:i/>
          <w:iCs/>
          <w:shd w:val="clear" w:color="auto" w:fill="FFFFFF"/>
        </w:rPr>
        <w:t>2</w:t>
      </w:r>
      <w:r w:rsidRPr="00B26F04">
        <w:rPr>
          <w:rFonts w:ascii="Arial" w:hAnsi="Arial" w:cs="Arial"/>
          <w:shd w:val="clear" w:color="auto" w:fill="FFFFFF"/>
        </w:rPr>
        <w:t xml:space="preserve">(3), pp.54-59. </w:t>
      </w:r>
      <w:hyperlink r:id="rId9" w:history="1">
        <w:r w:rsidRPr="00B26F04">
          <w:rPr>
            <w:rStyle w:val="Hyperlink"/>
            <w:rFonts w:ascii="Arial" w:hAnsi="Arial" w:cs="Arial"/>
            <w:color w:val="auto"/>
            <w:shd w:val="clear" w:color="auto" w:fill="FFFFFF"/>
          </w:rPr>
          <w:t>https://citeseerx.ist.psu.edu/viewdoc/download?doi=10.1.1.816.8122&amp;rep=rep1&amp;type=pdf</w:t>
        </w:r>
      </w:hyperlink>
      <w:r w:rsidRPr="00B26F04">
        <w:rPr>
          <w:rFonts w:ascii="Arial" w:hAnsi="Arial" w:cs="Arial"/>
          <w:shd w:val="clear" w:color="auto" w:fill="FFFFFF"/>
        </w:rPr>
        <w:t xml:space="preserve"> </w:t>
      </w:r>
    </w:p>
    <w:p w:rsidR="005A4DD3" w:rsidRPr="00B26F04" w:rsidRDefault="005A4DD3" w:rsidP="00B26F04">
      <w:pPr>
        <w:pStyle w:val="NormalWeb"/>
        <w:shd w:val="clear" w:color="auto" w:fill="FFFFFF"/>
        <w:spacing w:before="0" w:beforeAutospacing="0" w:after="150" w:afterAutospacing="0"/>
        <w:rPr>
          <w:rFonts w:ascii="Arial" w:hAnsi="Arial" w:cs="Arial"/>
          <w:color w:val="333330"/>
          <w:sz w:val="22"/>
          <w:szCs w:val="22"/>
        </w:rPr>
      </w:pPr>
      <w:r w:rsidRPr="00B26F04">
        <w:rPr>
          <w:rFonts w:ascii="Arial" w:hAnsi="Arial" w:cs="Arial"/>
          <w:color w:val="333330"/>
          <w:sz w:val="22"/>
          <w:szCs w:val="22"/>
        </w:rPr>
        <w:t xml:space="preserve">Cohen, A., &amp; </w:t>
      </w:r>
      <w:proofErr w:type="spellStart"/>
      <w:r w:rsidRPr="00B26F04">
        <w:rPr>
          <w:rFonts w:ascii="Arial" w:hAnsi="Arial" w:cs="Arial"/>
          <w:color w:val="333330"/>
          <w:sz w:val="22"/>
          <w:szCs w:val="22"/>
        </w:rPr>
        <w:t>Wollack</w:t>
      </w:r>
      <w:proofErr w:type="spellEnd"/>
      <w:r w:rsidRPr="00B26F04">
        <w:rPr>
          <w:rFonts w:ascii="Arial" w:hAnsi="Arial" w:cs="Arial"/>
          <w:color w:val="333330"/>
          <w:sz w:val="22"/>
          <w:szCs w:val="22"/>
        </w:rPr>
        <w:t xml:space="preserve">, J. (2000). Handbook on test development: Helpful tips for creating reliable and valid classroom tests. Madison, WI: University of Wisconsin, </w:t>
      </w:r>
      <w:proofErr w:type="spellStart"/>
      <w:r w:rsidRPr="00B26F04">
        <w:rPr>
          <w:rFonts w:ascii="Arial" w:hAnsi="Arial" w:cs="Arial"/>
          <w:color w:val="333330"/>
          <w:sz w:val="22"/>
          <w:szCs w:val="22"/>
        </w:rPr>
        <w:t>Center</w:t>
      </w:r>
      <w:proofErr w:type="spellEnd"/>
      <w:r w:rsidRPr="00B26F04">
        <w:rPr>
          <w:rFonts w:ascii="Arial" w:hAnsi="Arial" w:cs="Arial"/>
          <w:color w:val="333330"/>
          <w:sz w:val="22"/>
          <w:szCs w:val="22"/>
        </w:rPr>
        <w:t xml:space="preserve"> for Placement Testing. Retrieved 13 October, 2003 from </w:t>
      </w:r>
      <w:hyperlink r:id="rId10" w:tgtFrame="_blank" w:history="1">
        <w:r w:rsidRPr="00B26F04">
          <w:rPr>
            <w:rStyle w:val="Hyperlink"/>
            <w:rFonts w:ascii="Arial" w:hAnsi="Arial" w:cs="Arial"/>
            <w:color w:val="007680"/>
            <w:sz w:val="22"/>
            <w:szCs w:val="22"/>
          </w:rPr>
          <w:t>http://testing.wisc.edu/Handbook%20on%20Test%20Construction.pdf</w:t>
        </w:r>
      </w:hyperlink>
    </w:p>
    <w:p w:rsidR="005A4DD3" w:rsidRPr="00B26F04" w:rsidRDefault="005A4DD3" w:rsidP="00B26F04">
      <w:pPr>
        <w:pStyle w:val="NormalWeb"/>
        <w:shd w:val="clear" w:color="auto" w:fill="FFFFFF"/>
        <w:spacing w:before="0" w:beforeAutospacing="0" w:after="150" w:afterAutospacing="0"/>
        <w:rPr>
          <w:rFonts w:ascii="Arial" w:hAnsi="Arial" w:cs="Arial"/>
          <w:color w:val="333330"/>
          <w:sz w:val="22"/>
          <w:szCs w:val="22"/>
        </w:rPr>
      </w:pPr>
      <w:r w:rsidRPr="00B26F04">
        <w:rPr>
          <w:rFonts w:ascii="Arial" w:hAnsi="Arial" w:cs="Arial"/>
          <w:color w:val="333330"/>
          <w:sz w:val="22"/>
          <w:szCs w:val="22"/>
        </w:rPr>
        <w:t>Dewey, R. A. (1998). Writing multiple choice items which require comprehension.</w:t>
      </w:r>
    </w:p>
    <w:p w:rsidR="005A4DD3" w:rsidRPr="00B26F04" w:rsidRDefault="005A4DD3" w:rsidP="00B26F04">
      <w:pPr>
        <w:pStyle w:val="NormalWeb"/>
        <w:shd w:val="clear" w:color="auto" w:fill="FFFFFF"/>
        <w:spacing w:before="0" w:beforeAutospacing="0" w:after="150" w:afterAutospacing="0"/>
        <w:rPr>
          <w:rFonts w:ascii="Arial" w:hAnsi="Arial" w:cs="Arial"/>
          <w:color w:val="333330"/>
          <w:sz w:val="22"/>
          <w:szCs w:val="22"/>
        </w:rPr>
      </w:pPr>
      <w:r w:rsidRPr="00B26F04">
        <w:rPr>
          <w:rFonts w:ascii="Arial" w:hAnsi="Arial" w:cs="Arial"/>
          <w:color w:val="333330"/>
          <w:sz w:val="22"/>
          <w:szCs w:val="22"/>
        </w:rPr>
        <w:t xml:space="preserve">Kehoe, J. (1995) </w:t>
      </w:r>
      <w:proofErr w:type="gramStart"/>
      <w:r w:rsidRPr="00B26F04">
        <w:rPr>
          <w:rFonts w:ascii="Arial" w:hAnsi="Arial" w:cs="Arial"/>
          <w:color w:val="333330"/>
          <w:sz w:val="22"/>
          <w:szCs w:val="22"/>
        </w:rPr>
        <w:t>Writing</w:t>
      </w:r>
      <w:proofErr w:type="gramEnd"/>
      <w:r w:rsidRPr="00B26F04">
        <w:rPr>
          <w:rFonts w:ascii="Arial" w:hAnsi="Arial" w:cs="Arial"/>
          <w:color w:val="333330"/>
          <w:sz w:val="22"/>
          <w:szCs w:val="22"/>
        </w:rPr>
        <w:t xml:space="preserve"> multiple-choice test items. Practical Assessment, Research &amp; Evaluation, 4(9). Retrieved July 29, 2008 from </w:t>
      </w:r>
      <w:hyperlink r:id="rId11" w:tgtFrame="_blank" w:history="1">
        <w:r w:rsidRPr="00B26F04">
          <w:rPr>
            <w:rStyle w:val="Hyperlink"/>
            <w:rFonts w:ascii="Arial" w:hAnsi="Arial" w:cs="Arial"/>
            <w:color w:val="007680"/>
            <w:sz w:val="22"/>
            <w:szCs w:val="22"/>
          </w:rPr>
          <w:t>http://PAREonline.net/getvn.asp?v=4&amp;n=9</w:t>
        </w:r>
      </w:hyperlink>
    </w:p>
    <w:p w:rsidR="005A4DD3" w:rsidRPr="00B26F04" w:rsidRDefault="005A4DD3" w:rsidP="00B26F04">
      <w:pPr>
        <w:pStyle w:val="NormalWeb"/>
        <w:shd w:val="clear" w:color="auto" w:fill="FFFFFF"/>
        <w:spacing w:before="0" w:beforeAutospacing="0" w:after="150" w:afterAutospacing="0"/>
        <w:rPr>
          <w:rFonts w:ascii="Arial" w:hAnsi="Arial" w:cs="Arial"/>
          <w:color w:val="333330"/>
          <w:sz w:val="22"/>
          <w:szCs w:val="22"/>
        </w:rPr>
      </w:pPr>
      <w:r w:rsidRPr="00B26F04">
        <w:rPr>
          <w:rFonts w:ascii="Arial" w:hAnsi="Arial" w:cs="Arial"/>
          <w:color w:val="333330"/>
          <w:sz w:val="22"/>
          <w:szCs w:val="22"/>
        </w:rPr>
        <w:t>McDonald, M. (2014). The nurse educator's guide to assessing learning outcomes. Jones &amp; Bartlett Publishers.</w:t>
      </w:r>
    </w:p>
    <w:p w:rsidR="005A4DD3" w:rsidRPr="00B26F04" w:rsidRDefault="005A4DD3" w:rsidP="00B26F04">
      <w:pPr>
        <w:rPr>
          <w:rFonts w:ascii="Arial" w:hAnsi="Arial" w:cs="Arial"/>
        </w:rPr>
      </w:pPr>
      <w:r w:rsidRPr="00B26F04">
        <w:rPr>
          <w:rFonts w:ascii="Arial" w:hAnsi="Arial" w:cs="Arial"/>
        </w:rPr>
        <w:t xml:space="preserve">Morrison S, </w:t>
      </w:r>
      <w:proofErr w:type="spellStart"/>
      <w:r w:rsidRPr="00B26F04">
        <w:rPr>
          <w:rFonts w:ascii="Arial" w:hAnsi="Arial" w:cs="Arial"/>
        </w:rPr>
        <w:t>Nibert</w:t>
      </w:r>
      <w:proofErr w:type="spellEnd"/>
      <w:r w:rsidRPr="00B26F04">
        <w:rPr>
          <w:rFonts w:ascii="Arial" w:hAnsi="Arial" w:cs="Arial"/>
        </w:rPr>
        <w:t xml:space="preserve"> A, Flick J. (2006) Critical Thinking and Test Item Writing. 2nd ed. Houston, TX: Health Education System.</w:t>
      </w:r>
    </w:p>
    <w:p w:rsidR="005A4DD3" w:rsidRPr="00B26F04" w:rsidRDefault="005A4DD3" w:rsidP="00B26F04">
      <w:pPr>
        <w:rPr>
          <w:rFonts w:ascii="Arial" w:hAnsi="Arial" w:cs="Arial"/>
          <w:b/>
        </w:rPr>
      </w:pPr>
      <w:r w:rsidRPr="00B26F04">
        <w:rPr>
          <w:rFonts w:ascii="Arial" w:hAnsi="Arial" w:cs="Arial"/>
          <w:b/>
        </w:rPr>
        <w:t xml:space="preserve">NBME (2021) NBME Item-Writing Guide: Constructing Written Test Questions for the Health Sciences, NBME. </w:t>
      </w:r>
      <w:hyperlink r:id="rId12" w:history="1">
        <w:r w:rsidRPr="00B26F04">
          <w:rPr>
            <w:rStyle w:val="Hyperlink"/>
            <w:rFonts w:ascii="Arial" w:hAnsi="Arial" w:cs="Arial"/>
            <w:b/>
          </w:rPr>
          <w:t>https://www.nbme.org/services/nbme-workshops-consultancy</w:t>
        </w:r>
      </w:hyperlink>
      <w:r w:rsidRPr="00B26F04">
        <w:rPr>
          <w:rFonts w:ascii="Arial" w:hAnsi="Arial" w:cs="Arial"/>
          <w:b/>
        </w:rPr>
        <w:t xml:space="preserve"> </w:t>
      </w:r>
    </w:p>
    <w:p w:rsidR="005A4DD3" w:rsidRPr="00B26F04" w:rsidRDefault="005A4DD3" w:rsidP="00B26F04">
      <w:pPr>
        <w:pStyle w:val="NormalWeb"/>
        <w:shd w:val="clear" w:color="auto" w:fill="FFFFFF"/>
        <w:spacing w:before="0" w:beforeAutospacing="0" w:after="150" w:afterAutospacing="0"/>
        <w:rPr>
          <w:rFonts w:ascii="Arial" w:hAnsi="Arial" w:cs="Arial"/>
          <w:color w:val="333330"/>
          <w:sz w:val="22"/>
          <w:szCs w:val="22"/>
        </w:rPr>
      </w:pPr>
      <w:proofErr w:type="spellStart"/>
      <w:r w:rsidRPr="00B26F04">
        <w:rPr>
          <w:rFonts w:ascii="Arial" w:hAnsi="Arial" w:cs="Arial"/>
          <w:color w:val="333330"/>
          <w:sz w:val="22"/>
          <w:szCs w:val="22"/>
        </w:rPr>
        <w:t>Nedeau-Cayo</w:t>
      </w:r>
      <w:proofErr w:type="spellEnd"/>
      <w:r w:rsidRPr="00B26F04">
        <w:rPr>
          <w:rFonts w:ascii="Arial" w:hAnsi="Arial" w:cs="Arial"/>
          <w:color w:val="333330"/>
          <w:sz w:val="22"/>
          <w:szCs w:val="22"/>
        </w:rPr>
        <w:t xml:space="preserve">, R., Laughlin, D., </w:t>
      </w:r>
      <w:proofErr w:type="spellStart"/>
      <w:r w:rsidRPr="00B26F04">
        <w:rPr>
          <w:rFonts w:ascii="Arial" w:hAnsi="Arial" w:cs="Arial"/>
          <w:color w:val="333330"/>
          <w:sz w:val="22"/>
          <w:szCs w:val="22"/>
        </w:rPr>
        <w:t>Rus</w:t>
      </w:r>
      <w:proofErr w:type="spellEnd"/>
      <w:r w:rsidRPr="00B26F04">
        <w:rPr>
          <w:rFonts w:ascii="Arial" w:hAnsi="Arial" w:cs="Arial"/>
          <w:color w:val="333330"/>
          <w:sz w:val="22"/>
          <w:szCs w:val="22"/>
        </w:rPr>
        <w:t>, L., &amp; Hall, J. (2013). Assessment of item-writing flaws in multiple-choice questions. Journal for nurses in professional development, 29(2), 52-57.</w:t>
      </w:r>
      <w:r w:rsidR="00D83178" w:rsidRPr="00B26F04">
        <w:rPr>
          <w:rFonts w:ascii="Arial" w:hAnsi="Arial" w:cs="Arial"/>
          <w:color w:val="333330"/>
          <w:sz w:val="22"/>
          <w:szCs w:val="22"/>
        </w:rPr>
        <w:t xml:space="preserve"> </w:t>
      </w:r>
      <w:hyperlink r:id="rId13" w:history="1">
        <w:r w:rsidR="00D83178" w:rsidRPr="00B26F04">
          <w:rPr>
            <w:rStyle w:val="Hyperlink"/>
            <w:rFonts w:ascii="Arial" w:hAnsi="Arial" w:cs="Arial"/>
            <w:sz w:val="22"/>
            <w:szCs w:val="22"/>
          </w:rPr>
          <w:t>https://nursing.ceconnection.com/ovidfiles/01709760-201303000-00002.pdf</w:t>
        </w:r>
      </w:hyperlink>
      <w:r w:rsidR="00D83178" w:rsidRPr="00B26F04">
        <w:rPr>
          <w:rFonts w:ascii="Arial" w:hAnsi="Arial" w:cs="Arial"/>
          <w:color w:val="333330"/>
          <w:sz w:val="22"/>
          <w:szCs w:val="22"/>
        </w:rPr>
        <w:t xml:space="preserve"> </w:t>
      </w:r>
    </w:p>
    <w:p w:rsidR="005A4DD3" w:rsidRPr="00B26F04" w:rsidRDefault="005A4DD3" w:rsidP="00B26F04">
      <w:pPr>
        <w:pStyle w:val="NormalWeb"/>
        <w:shd w:val="clear" w:color="auto" w:fill="FFFFFF"/>
        <w:spacing w:before="0" w:beforeAutospacing="0" w:after="150" w:afterAutospacing="0"/>
        <w:rPr>
          <w:rFonts w:ascii="Arial" w:hAnsi="Arial" w:cs="Arial"/>
          <w:color w:val="333330"/>
          <w:sz w:val="22"/>
          <w:szCs w:val="22"/>
        </w:rPr>
      </w:pPr>
      <w:proofErr w:type="spellStart"/>
      <w:r w:rsidRPr="00B26F04">
        <w:rPr>
          <w:rFonts w:ascii="Arial" w:hAnsi="Arial" w:cs="Arial"/>
          <w:color w:val="333330"/>
          <w:sz w:val="22"/>
          <w:szCs w:val="22"/>
        </w:rPr>
        <w:t>Nitko</w:t>
      </w:r>
      <w:proofErr w:type="spellEnd"/>
      <w:r w:rsidRPr="00B26F04">
        <w:rPr>
          <w:rFonts w:ascii="Arial" w:hAnsi="Arial" w:cs="Arial"/>
          <w:color w:val="333330"/>
          <w:sz w:val="22"/>
          <w:szCs w:val="22"/>
        </w:rPr>
        <w:t>, A. J. (2001). Educational assessment of students. (3rd Ed.). Columbus, OH: Merrill Prentice Hall.</w:t>
      </w:r>
    </w:p>
    <w:p w:rsidR="005A4DD3" w:rsidRPr="00B26F04" w:rsidRDefault="005A4DD3" w:rsidP="00B26F04">
      <w:pPr>
        <w:pStyle w:val="NormalWeb"/>
        <w:shd w:val="clear" w:color="auto" w:fill="FFFFFF"/>
        <w:spacing w:before="0" w:beforeAutospacing="0" w:after="150" w:afterAutospacing="0"/>
        <w:rPr>
          <w:rFonts w:ascii="Arial" w:hAnsi="Arial" w:cs="Arial"/>
          <w:color w:val="333330"/>
          <w:sz w:val="22"/>
          <w:szCs w:val="22"/>
        </w:rPr>
      </w:pPr>
      <w:r w:rsidRPr="00B26F04">
        <w:rPr>
          <w:rFonts w:ascii="Arial" w:hAnsi="Arial" w:cs="Arial"/>
          <w:color w:val="333330"/>
          <w:sz w:val="22"/>
          <w:szCs w:val="22"/>
        </w:rPr>
        <w:t>Owen, S. &amp; Freeman, R. (1987). What's wrong with three option multiple items? In Educational &amp; Psychological Measurement (47), 513-22.</w:t>
      </w:r>
    </w:p>
    <w:p w:rsidR="005A4DD3" w:rsidRPr="00B26F04" w:rsidRDefault="005A4DD3" w:rsidP="00B26F04">
      <w:pPr>
        <w:pStyle w:val="NormalWeb"/>
        <w:shd w:val="clear" w:color="auto" w:fill="FFFFFF"/>
        <w:spacing w:before="0" w:beforeAutospacing="0" w:after="150" w:afterAutospacing="0"/>
        <w:rPr>
          <w:rFonts w:ascii="Arial" w:hAnsi="Arial" w:cs="Arial"/>
          <w:b/>
          <w:color w:val="333330"/>
          <w:sz w:val="22"/>
          <w:szCs w:val="22"/>
        </w:rPr>
      </w:pPr>
      <w:r w:rsidRPr="00B26F04">
        <w:rPr>
          <w:rFonts w:ascii="Arial" w:hAnsi="Arial" w:cs="Arial"/>
          <w:b/>
          <w:color w:val="222222"/>
          <w:sz w:val="22"/>
          <w:szCs w:val="22"/>
          <w:shd w:val="clear" w:color="auto" w:fill="FFFFFF"/>
        </w:rPr>
        <w:t xml:space="preserve">Su, W.M., </w:t>
      </w:r>
      <w:proofErr w:type="spellStart"/>
      <w:r w:rsidRPr="00B26F04">
        <w:rPr>
          <w:rFonts w:ascii="Arial" w:hAnsi="Arial" w:cs="Arial"/>
          <w:b/>
          <w:color w:val="222222"/>
          <w:sz w:val="22"/>
          <w:szCs w:val="22"/>
          <w:shd w:val="clear" w:color="auto" w:fill="FFFFFF"/>
        </w:rPr>
        <w:t>Osisek</w:t>
      </w:r>
      <w:proofErr w:type="spellEnd"/>
      <w:r w:rsidRPr="00B26F04">
        <w:rPr>
          <w:rFonts w:ascii="Arial" w:hAnsi="Arial" w:cs="Arial"/>
          <w:b/>
          <w:color w:val="222222"/>
          <w:sz w:val="22"/>
          <w:szCs w:val="22"/>
          <w:shd w:val="clear" w:color="auto" w:fill="FFFFFF"/>
        </w:rPr>
        <w:t xml:space="preserve">, P.J., Montgomery, C. and </w:t>
      </w:r>
      <w:proofErr w:type="spellStart"/>
      <w:r w:rsidRPr="00B26F04">
        <w:rPr>
          <w:rFonts w:ascii="Arial" w:hAnsi="Arial" w:cs="Arial"/>
          <w:b/>
          <w:color w:val="222222"/>
          <w:sz w:val="22"/>
          <w:szCs w:val="22"/>
          <w:shd w:val="clear" w:color="auto" w:fill="FFFFFF"/>
        </w:rPr>
        <w:t>Pellar</w:t>
      </w:r>
      <w:proofErr w:type="spellEnd"/>
      <w:r w:rsidRPr="00B26F04">
        <w:rPr>
          <w:rFonts w:ascii="Arial" w:hAnsi="Arial" w:cs="Arial"/>
          <w:b/>
          <w:color w:val="222222"/>
          <w:sz w:val="22"/>
          <w:szCs w:val="22"/>
          <w:shd w:val="clear" w:color="auto" w:fill="FFFFFF"/>
        </w:rPr>
        <w:t>, S., (2009) Designing multiple-choice test items at higher cognitive levels. </w:t>
      </w:r>
      <w:r w:rsidRPr="00B26F04">
        <w:rPr>
          <w:rFonts w:ascii="Arial" w:hAnsi="Arial" w:cs="Arial"/>
          <w:b/>
          <w:i/>
          <w:iCs/>
          <w:color w:val="222222"/>
          <w:sz w:val="22"/>
          <w:szCs w:val="22"/>
          <w:shd w:val="clear" w:color="auto" w:fill="FFFFFF"/>
        </w:rPr>
        <w:t>Nurse Educator</w:t>
      </w:r>
      <w:r w:rsidRPr="00B26F04">
        <w:rPr>
          <w:rFonts w:ascii="Arial" w:hAnsi="Arial" w:cs="Arial"/>
          <w:b/>
          <w:color w:val="222222"/>
          <w:sz w:val="22"/>
          <w:szCs w:val="22"/>
          <w:shd w:val="clear" w:color="auto" w:fill="FFFFFF"/>
        </w:rPr>
        <w:t>, </w:t>
      </w:r>
      <w:r w:rsidRPr="00B26F04">
        <w:rPr>
          <w:rFonts w:ascii="Arial" w:hAnsi="Arial" w:cs="Arial"/>
          <w:b/>
          <w:i/>
          <w:iCs/>
          <w:color w:val="222222"/>
          <w:sz w:val="22"/>
          <w:szCs w:val="22"/>
          <w:shd w:val="clear" w:color="auto" w:fill="FFFFFF"/>
        </w:rPr>
        <w:t>34</w:t>
      </w:r>
      <w:r w:rsidRPr="00B26F04">
        <w:rPr>
          <w:rFonts w:ascii="Arial" w:hAnsi="Arial" w:cs="Arial"/>
          <w:b/>
          <w:color w:val="222222"/>
          <w:sz w:val="22"/>
          <w:szCs w:val="22"/>
          <w:shd w:val="clear" w:color="auto" w:fill="FFFFFF"/>
        </w:rPr>
        <w:t xml:space="preserve">(5), pp.223-227. </w:t>
      </w:r>
      <w:hyperlink r:id="rId14" w:history="1">
        <w:r w:rsidRPr="00B26F04">
          <w:rPr>
            <w:rStyle w:val="Hyperlink"/>
            <w:rFonts w:ascii="Arial" w:hAnsi="Arial" w:cs="Arial"/>
            <w:b/>
            <w:sz w:val="22"/>
            <w:szCs w:val="22"/>
            <w:shd w:val="clear" w:color="auto" w:fill="FFFFFF"/>
          </w:rPr>
          <w:t>https://www.nursingcenter.com/wkhlrp/Handlers/articleContent.pdf?key=pdf_00006223-200909000-00015</w:t>
        </w:r>
      </w:hyperlink>
      <w:r w:rsidRPr="00B26F04">
        <w:rPr>
          <w:rFonts w:ascii="Arial" w:hAnsi="Arial" w:cs="Arial"/>
          <w:b/>
          <w:sz w:val="22"/>
          <w:szCs w:val="22"/>
        </w:rPr>
        <w:tab/>
      </w:r>
    </w:p>
    <w:p w:rsidR="005A4DD3" w:rsidRPr="00B26F04" w:rsidRDefault="005A4DD3" w:rsidP="00B26F04">
      <w:pPr>
        <w:pStyle w:val="NormalWeb"/>
        <w:shd w:val="clear" w:color="auto" w:fill="FFFFFF"/>
        <w:spacing w:before="0" w:beforeAutospacing="0" w:after="150" w:afterAutospacing="0"/>
        <w:rPr>
          <w:rFonts w:ascii="Arial" w:hAnsi="Arial" w:cs="Arial"/>
          <w:b/>
          <w:color w:val="333330"/>
          <w:sz w:val="22"/>
          <w:szCs w:val="22"/>
        </w:rPr>
      </w:pPr>
      <w:r w:rsidRPr="00B26F04">
        <w:rPr>
          <w:rFonts w:ascii="Arial" w:hAnsi="Arial" w:cs="Arial"/>
          <w:b/>
          <w:color w:val="333330"/>
          <w:sz w:val="22"/>
          <w:szCs w:val="22"/>
        </w:rPr>
        <w:t xml:space="preserve">Tarrant, M., </w:t>
      </w:r>
      <w:proofErr w:type="spellStart"/>
      <w:r w:rsidRPr="00B26F04">
        <w:rPr>
          <w:rFonts w:ascii="Arial" w:hAnsi="Arial" w:cs="Arial"/>
          <w:b/>
          <w:color w:val="333330"/>
          <w:sz w:val="22"/>
          <w:szCs w:val="22"/>
        </w:rPr>
        <w:t>Knierim</w:t>
      </w:r>
      <w:proofErr w:type="spellEnd"/>
      <w:r w:rsidRPr="00B26F04">
        <w:rPr>
          <w:rFonts w:ascii="Arial" w:hAnsi="Arial" w:cs="Arial"/>
          <w:b/>
          <w:color w:val="333330"/>
          <w:sz w:val="22"/>
          <w:szCs w:val="22"/>
        </w:rPr>
        <w:t>, A., Hayes, S. K., &amp; Ware, J. (2006). The frequency of item writing flaws in multiple-choice questions used in high stakes nursing assessments. Nurse education in practice, 6(6), 354-363.</w:t>
      </w:r>
      <w:r w:rsidR="00B26F04" w:rsidRPr="00B26F04">
        <w:rPr>
          <w:rFonts w:ascii="Arial" w:hAnsi="Arial" w:cs="Arial"/>
          <w:b/>
          <w:color w:val="333330"/>
          <w:sz w:val="22"/>
          <w:szCs w:val="22"/>
        </w:rPr>
        <w:t xml:space="preserve"> </w:t>
      </w:r>
      <w:hyperlink r:id="rId15" w:history="1">
        <w:r w:rsidR="00B26F04" w:rsidRPr="00B26F04">
          <w:rPr>
            <w:rStyle w:val="Hyperlink"/>
            <w:rFonts w:ascii="Arial" w:hAnsi="Arial" w:cs="Arial"/>
            <w:b/>
            <w:sz w:val="22"/>
            <w:szCs w:val="22"/>
          </w:rPr>
          <w:t>https://www.sciencedirect.com/science/article/abs/pii/S0260691706001067</w:t>
        </w:r>
      </w:hyperlink>
      <w:r w:rsidR="00B26F04" w:rsidRPr="00B26F04">
        <w:rPr>
          <w:rFonts w:ascii="Arial" w:hAnsi="Arial" w:cs="Arial"/>
          <w:b/>
          <w:color w:val="333330"/>
          <w:sz w:val="22"/>
          <w:szCs w:val="22"/>
        </w:rPr>
        <w:t xml:space="preserve"> </w:t>
      </w:r>
    </w:p>
    <w:p w:rsidR="005A4DD3" w:rsidRPr="00B26F04" w:rsidRDefault="005A4DD3" w:rsidP="00B26F04">
      <w:pPr>
        <w:pStyle w:val="NormalWeb"/>
        <w:shd w:val="clear" w:color="auto" w:fill="FFFFFF"/>
        <w:spacing w:before="0" w:beforeAutospacing="0" w:after="150" w:afterAutospacing="0"/>
        <w:rPr>
          <w:rFonts w:ascii="Arial" w:hAnsi="Arial" w:cs="Arial"/>
          <w:color w:val="333330"/>
          <w:sz w:val="22"/>
          <w:szCs w:val="22"/>
        </w:rPr>
      </w:pPr>
      <w:proofErr w:type="spellStart"/>
      <w:r w:rsidRPr="00B26F04">
        <w:rPr>
          <w:rFonts w:ascii="Arial" w:hAnsi="Arial" w:cs="Arial"/>
          <w:color w:val="333330"/>
          <w:sz w:val="22"/>
          <w:szCs w:val="22"/>
        </w:rPr>
        <w:t>Zimmaro</w:t>
      </w:r>
      <w:proofErr w:type="spellEnd"/>
      <w:r w:rsidRPr="00B26F04">
        <w:rPr>
          <w:rFonts w:ascii="Arial" w:hAnsi="Arial" w:cs="Arial"/>
          <w:color w:val="333330"/>
          <w:sz w:val="22"/>
          <w:szCs w:val="22"/>
        </w:rPr>
        <w:t xml:space="preserve"> D. (2004). Writing Good Multiple-Choice Exams, Measurement and Evaluation </w:t>
      </w:r>
      <w:proofErr w:type="spellStart"/>
      <w:r w:rsidRPr="00B26F04">
        <w:rPr>
          <w:rFonts w:ascii="Arial" w:hAnsi="Arial" w:cs="Arial"/>
          <w:color w:val="333330"/>
          <w:sz w:val="22"/>
          <w:szCs w:val="22"/>
        </w:rPr>
        <w:t>Center</w:t>
      </w:r>
      <w:proofErr w:type="spellEnd"/>
      <w:r w:rsidRPr="00B26F04">
        <w:rPr>
          <w:rFonts w:ascii="Arial" w:hAnsi="Arial" w:cs="Arial"/>
          <w:color w:val="333330"/>
          <w:sz w:val="22"/>
          <w:szCs w:val="22"/>
        </w:rPr>
        <w:t>: University of Texas, Austin</w:t>
      </w:r>
    </w:p>
    <w:p w:rsidR="00824799" w:rsidRPr="005A4DD3" w:rsidRDefault="00824799">
      <w:pPr>
        <w:rPr>
          <w:rFonts w:ascii="Arial" w:hAnsi="Arial" w:cs="Arial"/>
          <w:sz w:val="24"/>
          <w:szCs w:val="20"/>
          <w:shd w:val="clear" w:color="auto" w:fill="FFFFFF"/>
        </w:rPr>
      </w:pPr>
    </w:p>
    <w:p w:rsidR="00D83699" w:rsidRDefault="00D83699">
      <w:pPr>
        <w:rPr>
          <w:rFonts w:ascii="Arial" w:hAnsi="Arial" w:cs="Arial"/>
          <w:sz w:val="24"/>
          <w:szCs w:val="24"/>
        </w:rPr>
      </w:pPr>
    </w:p>
    <w:sectPr w:rsidR="00D83699" w:rsidSect="00B26F04">
      <w:footerReference w:type="default" r:id="rId16"/>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29" w:rsidRDefault="007F3829" w:rsidP="00824799">
      <w:pPr>
        <w:spacing w:after="0" w:line="240" w:lineRule="auto"/>
      </w:pPr>
      <w:r>
        <w:separator/>
      </w:r>
    </w:p>
  </w:endnote>
  <w:endnote w:type="continuationSeparator" w:id="0">
    <w:p w:rsidR="007F3829" w:rsidRDefault="007F3829" w:rsidP="0082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350152"/>
      <w:docPartObj>
        <w:docPartGallery w:val="Page Numbers (Bottom of Page)"/>
        <w:docPartUnique/>
      </w:docPartObj>
    </w:sdtPr>
    <w:sdtEndPr>
      <w:rPr>
        <w:color w:val="7F7F7F" w:themeColor="background1" w:themeShade="7F"/>
        <w:spacing w:val="60"/>
      </w:rPr>
    </w:sdtEndPr>
    <w:sdtContent>
      <w:p w:rsidR="00624B22" w:rsidRDefault="00624B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407A">
          <w:rPr>
            <w:noProof/>
          </w:rPr>
          <w:t>7</w:t>
        </w:r>
        <w:r>
          <w:rPr>
            <w:noProof/>
          </w:rPr>
          <w:fldChar w:fldCharType="end"/>
        </w:r>
        <w:r>
          <w:t xml:space="preserve"> | </w:t>
        </w:r>
        <w:r>
          <w:rPr>
            <w:color w:val="7F7F7F" w:themeColor="background1" w:themeShade="7F"/>
            <w:spacing w:val="60"/>
          </w:rPr>
          <w:t>Page</w:t>
        </w:r>
      </w:p>
    </w:sdtContent>
  </w:sdt>
  <w:p w:rsidR="00624B22" w:rsidRDefault="00624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29" w:rsidRDefault="007F3829" w:rsidP="00824799">
      <w:pPr>
        <w:spacing w:after="0" w:line="240" w:lineRule="auto"/>
      </w:pPr>
      <w:r>
        <w:separator/>
      </w:r>
    </w:p>
  </w:footnote>
  <w:footnote w:type="continuationSeparator" w:id="0">
    <w:p w:rsidR="007F3829" w:rsidRDefault="007F3829" w:rsidP="00824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C5D54"/>
    <w:multiLevelType w:val="hybridMultilevel"/>
    <w:tmpl w:val="73D2DF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4572CF"/>
    <w:multiLevelType w:val="hybridMultilevel"/>
    <w:tmpl w:val="680CF162"/>
    <w:lvl w:ilvl="0" w:tplc="C4B4A56E">
      <w:start w:val="1"/>
      <w:numFmt w:val="bullet"/>
      <w:lvlText w:val="•"/>
      <w:lvlJc w:val="left"/>
      <w:pPr>
        <w:tabs>
          <w:tab w:val="num" w:pos="720"/>
        </w:tabs>
        <w:ind w:left="720" w:hanging="360"/>
      </w:pPr>
      <w:rPr>
        <w:rFonts w:ascii="Times New Roman" w:hAnsi="Times New Roman" w:hint="default"/>
      </w:rPr>
    </w:lvl>
    <w:lvl w:ilvl="1" w:tplc="D96479C0" w:tentative="1">
      <w:start w:val="1"/>
      <w:numFmt w:val="bullet"/>
      <w:lvlText w:val="•"/>
      <w:lvlJc w:val="left"/>
      <w:pPr>
        <w:tabs>
          <w:tab w:val="num" w:pos="1440"/>
        </w:tabs>
        <w:ind w:left="1440" w:hanging="360"/>
      </w:pPr>
      <w:rPr>
        <w:rFonts w:ascii="Times New Roman" w:hAnsi="Times New Roman" w:hint="default"/>
      </w:rPr>
    </w:lvl>
    <w:lvl w:ilvl="2" w:tplc="1E7A7F10" w:tentative="1">
      <w:start w:val="1"/>
      <w:numFmt w:val="bullet"/>
      <w:lvlText w:val="•"/>
      <w:lvlJc w:val="left"/>
      <w:pPr>
        <w:tabs>
          <w:tab w:val="num" w:pos="2160"/>
        </w:tabs>
        <w:ind w:left="2160" w:hanging="360"/>
      </w:pPr>
      <w:rPr>
        <w:rFonts w:ascii="Times New Roman" w:hAnsi="Times New Roman" w:hint="default"/>
      </w:rPr>
    </w:lvl>
    <w:lvl w:ilvl="3" w:tplc="07DCEEF0" w:tentative="1">
      <w:start w:val="1"/>
      <w:numFmt w:val="bullet"/>
      <w:lvlText w:val="•"/>
      <w:lvlJc w:val="left"/>
      <w:pPr>
        <w:tabs>
          <w:tab w:val="num" w:pos="2880"/>
        </w:tabs>
        <w:ind w:left="2880" w:hanging="360"/>
      </w:pPr>
      <w:rPr>
        <w:rFonts w:ascii="Times New Roman" w:hAnsi="Times New Roman" w:hint="default"/>
      </w:rPr>
    </w:lvl>
    <w:lvl w:ilvl="4" w:tplc="059ED5A6" w:tentative="1">
      <w:start w:val="1"/>
      <w:numFmt w:val="bullet"/>
      <w:lvlText w:val="•"/>
      <w:lvlJc w:val="left"/>
      <w:pPr>
        <w:tabs>
          <w:tab w:val="num" w:pos="3600"/>
        </w:tabs>
        <w:ind w:left="3600" w:hanging="360"/>
      </w:pPr>
      <w:rPr>
        <w:rFonts w:ascii="Times New Roman" w:hAnsi="Times New Roman" w:hint="default"/>
      </w:rPr>
    </w:lvl>
    <w:lvl w:ilvl="5" w:tplc="FCE81CDC" w:tentative="1">
      <w:start w:val="1"/>
      <w:numFmt w:val="bullet"/>
      <w:lvlText w:val="•"/>
      <w:lvlJc w:val="left"/>
      <w:pPr>
        <w:tabs>
          <w:tab w:val="num" w:pos="4320"/>
        </w:tabs>
        <w:ind w:left="4320" w:hanging="360"/>
      </w:pPr>
      <w:rPr>
        <w:rFonts w:ascii="Times New Roman" w:hAnsi="Times New Roman" w:hint="default"/>
      </w:rPr>
    </w:lvl>
    <w:lvl w:ilvl="6" w:tplc="9DEA850C" w:tentative="1">
      <w:start w:val="1"/>
      <w:numFmt w:val="bullet"/>
      <w:lvlText w:val="•"/>
      <w:lvlJc w:val="left"/>
      <w:pPr>
        <w:tabs>
          <w:tab w:val="num" w:pos="5040"/>
        </w:tabs>
        <w:ind w:left="5040" w:hanging="360"/>
      </w:pPr>
      <w:rPr>
        <w:rFonts w:ascii="Times New Roman" w:hAnsi="Times New Roman" w:hint="default"/>
      </w:rPr>
    </w:lvl>
    <w:lvl w:ilvl="7" w:tplc="A1E8F456" w:tentative="1">
      <w:start w:val="1"/>
      <w:numFmt w:val="bullet"/>
      <w:lvlText w:val="•"/>
      <w:lvlJc w:val="left"/>
      <w:pPr>
        <w:tabs>
          <w:tab w:val="num" w:pos="5760"/>
        </w:tabs>
        <w:ind w:left="5760" w:hanging="360"/>
      </w:pPr>
      <w:rPr>
        <w:rFonts w:ascii="Times New Roman" w:hAnsi="Times New Roman" w:hint="default"/>
      </w:rPr>
    </w:lvl>
    <w:lvl w:ilvl="8" w:tplc="239A30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FE1C76"/>
    <w:multiLevelType w:val="hybridMultilevel"/>
    <w:tmpl w:val="140EB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5744F"/>
    <w:multiLevelType w:val="hybridMultilevel"/>
    <w:tmpl w:val="C9322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4A57FD"/>
    <w:multiLevelType w:val="hybridMultilevel"/>
    <w:tmpl w:val="1B8417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524027C2"/>
    <w:multiLevelType w:val="hybridMultilevel"/>
    <w:tmpl w:val="C70A8892"/>
    <w:lvl w:ilvl="0" w:tplc="57DCF7A6">
      <w:start w:val="1"/>
      <w:numFmt w:val="bullet"/>
      <w:lvlText w:val="•"/>
      <w:lvlJc w:val="left"/>
      <w:pPr>
        <w:tabs>
          <w:tab w:val="num" w:pos="720"/>
        </w:tabs>
        <w:ind w:left="720" w:hanging="360"/>
      </w:pPr>
      <w:rPr>
        <w:rFonts w:ascii="Arial" w:hAnsi="Arial" w:hint="default"/>
      </w:rPr>
    </w:lvl>
    <w:lvl w:ilvl="1" w:tplc="1C6CE2AA">
      <w:start w:val="174"/>
      <w:numFmt w:val="bullet"/>
      <w:lvlText w:val="–"/>
      <w:lvlJc w:val="left"/>
      <w:pPr>
        <w:tabs>
          <w:tab w:val="num" w:pos="1440"/>
        </w:tabs>
        <w:ind w:left="1440" w:hanging="360"/>
      </w:pPr>
      <w:rPr>
        <w:rFonts w:ascii="Arial" w:hAnsi="Arial" w:hint="default"/>
      </w:rPr>
    </w:lvl>
    <w:lvl w:ilvl="2" w:tplc="5226D354" w:tentative="1">
      <w:start w:val="1"/>
      <w:numFmt w:val="bullet"/>
      <w:lvlText w:val="•"/>
      <w:lvlJc w:val="left"/>
      <w:pPr>
        <w:tabs>
          <w:tab w:val="num" w:pos="2160"/>
        </w:tabs>
        <w:ind w:left="2160" w:hanging="360"/>
      </w:pPr>
      <w:rPr>
        <w:rFonts w:ascii="Arial" w:hAnsi="Arial" w:hint="default"/>
      </w:rPr>
    </w:lvl>
    <w:lvl w:ilvl="3" w:tplc="C032C748" w:tentative="1">
      <w:start w:val="1"/>
      <w:numFmt w:val="bullet"/>
      <w:lvlText w:val="•"/>
      <w:lvlJc w:val="left"/>
      <w:pPr>
        <w:tabs>
          <w:tab w:val="num" w:pos="2880"/>
        </w:tabs>
        <w:ind w:left="2880" w:hanging="360"/>
      </w:pPr>
      <w:rPr>
        <w:rFonts w:ascii="Arial" w:hAnsi="Arial" w:hint="default"/>
      </w:rPr>
    </w:lvl>
    <w:lvl w:ilvl="4" w:tplc="A492F248" w:tentative="1">
      <w:start w:val="1"/>
      <w:numFmt w:val="bullet"/>
      <w:lvlText w:val="•"/>
      <w:lvlJc w:val="left"/>
      <w:pPr>
        <w:tabs>
          <w:tab w:val="num" w:pos="3600"/>
        </w:tabs>
        <w:ind w:left="3600" w:hanging="360"/>
      </w:pPr>
      <w:rPr>
        <w:rFonts w:ascii="Arial" w:hAnsi="Arial" w:hint="default"/>
      </w:rPr>
    </w:lvl>
    <w:lvl w:ilvl="5" w:tplc="75083CAE" w:tentative="1">
      <w:start w:val="1"/>
      <w:numFmt w:val="bullet"/>
      <w:lvlText w:val="•"/>
      <w:lvlJc w:val="left"/>
      <w:pPr>
        <w:tabs>
          <w:tab w:val="num" w:pos="4320"/>
        </w:tabs>
        <w:ind w:left="4320" w:hanging="360"/>
      </w:pPr>
      <w:rPr>
        <w:rFonts w:ascii="Arial" w:hAnsi="Arial" w:hint="default"/>
      </w:rPr>
    </w:lvl>
    <w:lvl w:ilvl="6" w:tplc="63DA40E8" w:tentative="1">
      <w:start w:val="1"/>
      <w:numFmt w:val="bullet"/>
      <w:lvlText w:val="•"/>
      <w:lvlJc w:val="left"/>
      <w:pPr>
        <w:tabs>
          <w:tab w:val="num" w:pos="5040"/>
        </w:tabs>
        <w:ind w:left="5040" w:hanging="360"/>
      </w:pPr>
      <w:rPr>
        <w:rFonts w:ascii="Arial" w:hAnsi="Arial" w:hint="default"/>
      </w:rPr>
    </w:lvl>
    <w:lvl w:ilvl="7" w:tplc="5D305718" w:tentative="1">
      <w:start w:val="1"/>
      <w:numFmt w:val="bullet"/>
      <w:lvlText w:val="•"/>
      <w:lvlJc w:val="left"/>
      <w:pPr>
        <w:tabs>
          <w:tab w:val="num" w:pos="5760"/>
        </w:tabs>
        <w:ind w:left="5760" w:hanging="360"/>
      </w:pPr>
      <w:rPr>
        <w:rFonts w:ascii="Arial" w:hAnsi="Arial" w:hint="default"/>
      </w:rPr>
    </w:lvl>
    <w:lvl w:ilvl="8" w:tplc="A810EA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9C5A01"/>
    <w:multiLevelType w:val="hybridMultilevel"/>
    <w:tmpl w:val="35C64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7700DE"/>
    <w:multiLevelType w:val="hybridMultilevel"/>
    <w:tmpl w:val="D3BC6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11E02"/>
    <w:multiLevelType w:val="hybridMultilevel"/>
    <w:tmpl w:val="E81E4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52A75"/>
    <w:multiLevelType w:val="hybridMultilevel"/>
    <w:tmpl w:val="FA647C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191AEF"/>
    <w:multiLevelType w:val="hybridMultilevel"/>
    <w:tmpl w:val="E51CF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463AF"/>
    <w:multiLevelType w:val="hybridMultilevel"/>
    <w:tmpl w:val="DA8E2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754F87"/>
    <w:multiLevelType w:val="hybridMultilevel"/>
    <w:tmpl w:val="7820B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946831"/>
    <w:multiLevelType w:val="hybridMultilevel"/>
    <w:tmpl w:val="B95EE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3"/>
  </w:num>
  <w:num w:numId="4">
    <w:abstractNumId w:val="3"/>
  </w:num>
  <w:num w:numId="5">
    <w:abstractNumId w:val="1"/>
  </w:num>
  <w:num w:numId="6">
    <w:abstractNumId w:val="10"/>
  </w:num>
  <w:num w:numId="7">
    <w:abstractNumId w:val="8"/>
  </w:num>
  <w:num w:numId="8">
    <w:abstractNumId w:val="5"/>
  </w:num>
  <w:num w:numId="9">
    <w:abstractNumId w:val="7"/>
  </w:num>
  <w:num w:numId="10">
    <w:abstractNumId w:val="4"/>
  </w:num>
  <w:num w:numId="11">
    <w:abstractNumId w:val="0"/>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99"/>
    <w:rsid w:val="00064AC8"/>
    <w:rsid w:val="000F1E99"/>
    <w:rsid w:val="00123599"/>
    <w:rsid w:val="001773AF"/>
    <w:rsid w:val="00181B28"/>
    <w:rsid w:val="001A608E"/>
    <w:rsid w:val="00285C3D"/>
    <w:rsid w:val="003C63E2"/>
    <w:rsid w:val="00442C56"/>
    <w:rsid w:val="00486D58"/>
    <w:rsid w:val="00534D10"/>
    <w:rsid w:val="00585A03"/>
    <w:rsid w:val="005A4DD3"/>
    <w:rsid w:val="006129F0"/>
    <w:rsid w:val="00624B22"/>
    <w:rsid w:val="00625430"/>
    <w:rsid w:val="006C28BE"/>
    <w:rsid w:val="0077346A"/>
    <w:rsid w:val="007E1307"/>
    <w:rsid w:val="007F3829"/>
    <w:rsid w:val="00820871"/>
    <w:rsid w:val="00824799"/>
    <w:rsid w:val="00893C0F"/>
    <w:rsid w:val="00937ACF"/>
    <w:rsid w:val="009551A1"/>
    <w:rsid w:val="00971ED6"/>
    <w:rsid w:val="00A50326"/>
    <w:rsid w:val="00B26F04"/>
    <w:rsid w:val="00BB407A"/>
    <w:rsid w:val="00BB5915"/>
    <w:rsid w:val="00C02EB4"/>
    <w:rsid w:val="00CE4D38"/>
    <w:rsid w:val="00D07412"/>
    <w:rsid w:val="00D75AD3"/>
    <w:rsid w:val="00D83178"/>
    <w:rsid w:val="00D83699"/>
    <w:rsid w:val="00E04C3C"/>
    <w:rsid w:val="00F207C6"/>
    <w:rsid w:val="00F2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76F0"/>
  <w15:chartTrackingRefBased/>
  <w15:docId w15:val="{11A1FCBE-FC6F-423D-B353-9C430FED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3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99"/>
  </w:style>
  <w:style w:type="paragraph" w:styleId="Footer">
    <w:name w:val="footer"/>
    <w:basedOn w:val="Normal"/>
    <w:link w:val="FooterChar"/>
    <w:uiPriority w:val="99"/>
    <w:unhideWhenUsed/>
    <w:rsid w:val="00824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99"/>
  </w:style>
  <w:style w:type="table" w:styleId="TableGrid">
    <w:name w:val="Table Grid"/>
    <w:basedOn w:val="TableNormal"/>
    <w:uiPriority w:val="39"/>
    <w:rsid w:val="0082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799"/>
    <w:pPr>
      <w:ind w:left="720"/>
      <w:contextualSpacing/>
    </w:pPr>
  </w:style>
  <w:style w:type="character" w:styleId="Hyperlink">
    <w:name w:val="Hyperlink"/>
    <w:basedOn w:val="DefaultParagraphFont"/>
    <w:uiPriority w:val="99"/>
    <w:unhideWhenUsed/>
    <w:rsid w:val="00F207C6"/>
    <w:rPr>
      <w:color w:val="0563C1" w:themeColor="hyperlink"/>
      <w:u w:val="single"/>
    </w:rPr>
  </w:style>
  <w:style w:type="character" w:customStyle="1" w:styleId="normaltextrun">
    <w:name w:val="normaltextrun"/>
    <w:basedOn w:val="DefaultParagraphFont"/>
    <w:rsid w:val="001A608E"/>
  </w:style>
  <w:style w:type="character" w:customStyle="1" w:styleId="eop">
    <w:name w:val="eop"/>
    <w:basedOn w:val="DefaultParagraphFont"/>
    <w:rsid w:val="001A608E"/>
  </w:style>
  <w:style w:type="paragraph" w:styleId="NormalWeb">
    <w:name w:val="Normal (Web)"/>
    <w:basedOn w:val="Normal"/>
    <w:uiPriority w:val="99"/>
    <w:semiHidden/>
    <w:unhideWhenUsed/>
    <w:rsid w:val="005A4D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2359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407A"/>
    <w:pPr>
      <w:outlineLvl w:val="9"/>
    </w:pPr>
    <w:rPr>
      <w:lang w:val="en-US"/>
    </w:rPr>
  </w:style>
  <w:style w:type="paragraph" w:styleId="TOC1">
    <w:name w:val="toc 1"/>
    <w:basedOn w:val="Normal"/>
    <w:next w:val="Normal"/>
    <w:autoRedefine/>
    <w:uiPriority w:val="39"/>
    <w:unhideWhenUsed/>
    <w:rsid w:val="00BB407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4155">
      <w:bodyDiv w:val="1"/>
      <w:marLeft w:val="0"/>
      <w:marRight w:val="0"/>
      <w:marTop w:val="0"/>
      <w:marBottom w:val="0"/>
      <w:divBdr>
        <w:top w:val="none" w:sz="0" w:space="0" w:color="auto"/>
        <w:left w:val="none" w:sz="0" w:space="0" w:color="auto"/>
        <w:bottom w:val="none" w:sz="0" w:space="0" w:color="auto"/>
        <w:right w:val="none" w:sz="0" w:space="0" w:color="auto"/>
      </w:divBdr>
      <w:divsChild>
        <w:div w:id="1888837296">
          <w:marLeft w:val="547"/>
          <w:marRight w:val="0"/>
          <w:marTop w:val="0"/>
          <w:marBottom w:val="0"/>
          <w:divBdr>
            <w:top w:val="none" w:sz="0" w:space="0" w:color="auto"/>
            <w:left w:val="none" w:sz="0" w:space="0" w:color="auto"/>
            <w:bottom w:val="none" w:sz="0" w:space="0" w:color="auto"/>
            <w:right w:val="none" w:sz="0" w:space="0" w:color="auto"/>
          </w:divBdr>
        </w:div>
        <w:div w:id="997878499">
          <w:marLeft w:val="547"/>
          <w:marRight w:val="0"/>
          <w:marTop w:val="0"/>
          <w:marBottom w:val="0"/>
          <w:divBdr>
            <w:top w:val="none" w:sz="0" w:space="0" w:color="auto"/>
            <w:left w:val="none" w:sz="0" w:space="0" w:color="auto"/>
            <w:bottom w:val="none" w:sz="0" w:space="0" w:color="auto"/>
            <w:right w:val="none" w:sz="0" w:space="0" w:color="auto"/>
          </w:divBdr>
        </w:div>
        <w:div w:id="1232156152">
          <w:marLeft w:val="547"/>
          <w:marRight w:val="0"/>
          <w:marTop w:val="0"/>
          <w:marBottom w:val="0"/>
          <w:divBdr>
            <w:top w:val="none" w:sz="0" w:space="0" w:color="auto"/>
            <w:left w:val="none" w:sz="0" w:space="0" w:color="auto"/>
            <w:bottom w:val="none" w:sz="0" w:space="0" w:color="auto"/>
            <w:right w:val="none" w:sz="0" w:space="0" w:color="auto"/>
          </w:divBdr>
        </w:div>
      </w:divsChild>
    </w:div>
    <w:div w:id="461849171">
      <w:bodyDiv w:val="1"/>
      <w:marLeft w:val="0"/>
      <w:marRight w:val="0"/>
      <w:marTop w:val="0"/>
      <w:marBottom w:val="0"/>
      <w:divBdr>
        <w:top w:val="none" w:sz="0" w:space="0" w:color="auto"/>
        <w:left w:val="none" w:sz="0" w:space="0" w:color="auto"/>
        <w:bottom w:val="none" w:sz="0" w:space="0" w:color="auto"/>
        <w:right w:val="none" w:sz="0" w:space="0" w:color="auto"/>
      </w:divBdr>
      <w:divsChild>
        <w:div w:id="535001691">
          <w:marLeft w:val="547"/>
          <w:marRight w:val="0"/>
          <w:marTop w:val="130"/>
          <w:marBottom w:val="0"/>
          <w:divBdr>
            <w:top w:val="none" w:sz="0" w:space="0" w:color="auto"/>
            <w:left w:val="none" w:sz="0" w:space="0" w:color="auto"/>
            <w:bottom w:val="none" w:sz="0" w:space="0" w:color="auto"/>
            <w:right w:val="none" w:sz="0" w:space="0" w:color="auto"/>
          </w:divBdr>
        </w:div>
        <w:div w:id="411319112">
          <w:marLeft w:val="1166"/>
          <w:marRight w:val="0"/>
          <w:marTop w:val="115"/>
          <w:marBottom w:val="0"/>
          <w:divBdr>
            <w:top w:val="none" w:sz="0" w:space="0" w:color="auto"/>
            <w:left w:val="none" w:sz="0" w:space="0" w:color="auto"/>
            <w:bottom w:val="none" w:sz="0" w:space="0" w:color="auto"/>
            <w:right w:val="none" w:sz="0" w:space="0" w:color="auto"/>
          </w:divBdr>
        </w:div>
        <w:div w:id="1300451620">
          <w:marLeft w:val="1166"/>
          <w:marRight w:val="0"/>
          <w:marTop w:val="115"/>
          <w:marBottom w:val="0"/>
          <w:divBdr>
            <w:top w:val="none" w:sz="0" w:space="0" w:color="auto"/>
            <w:left w:val="none" w:sz="0" w:space="0" w:color="auto"/>
            <w:bottom w:val="none" w:sz="0" w:space="0" w:color="auto"/>
            <w:right w:val="none" w:sz="0" w:space="0" w:color="auto"/>
          </w:divBdr>
        </w:div>
        <w:div w:id="71660656">
          <w:marLeft w:val="1166"/>
          <w:marRight w:val="0"/>
          <w:marTop w:val="115"/>
          <w:marBottom w:val="0"/>
          <w:divBdr>
            <w:top w:val="none" w:sz="0" w:space="0" w:color="auto"/>
            <w:left w:val="none" w:sz="0" w:space="0" w:color="auto"/>
            <w:bottom w:val="none" w:sz="0" w:space="0" w:color="auto"/>
            <w:right w:val="none" w:sz="0" w:space="0" w:color="auto"/>
          </w:divBdr>
        </w:div>
        <w:div w:id="656494438">
          <w:marLeft w:val="547"/>
          <w:marRight w:val="0"/>
          <w:marTop w:val="130"/>
          <w:marBottom w:val="0"/>
          <w:divBdr>
            <w:top w:val="none" w:sz="0" w:space="0" w:color="auto"/>
            <w:left w:val="none" w:sz="0" w:space="0" w:color="auto"/>
            <w:bottom w:val="none" w:sz="0" w:space="0" w:color="auto"/>
            <w:right w:val="none" w:sz="0" w:space="0" w:color="auto"/>
          </w:divBdr>
        </w:div>
        <w:div w:id="1240482704">
          <w:marLeft w:val="547"/>
          <w:marRight w:val="0"/>
          <w:marTop w:val="130"/>
          <w:marBottom w:val="0"/>
          <w:divBdr>
            <w:top w:val="none" w:sz="0" w:space="0" w:color="auto"/>
            <w:left w:val="none" w:sz="0" w:space="0" w:color="auto"/>
            <w:bottom w:val="none" w:sz="0" w:space="0" w:color="auto"/>
            <w:right w:val="none" w:sz="0" w:space="0" w:color="auto"/>
          </w:divBdr>
        </w:div>
        <w:div w:id="1384676361">
          <w:marLeft w:val="547"/>
          <w:marRight w:val="0"/>
          <w:marTop w:val="130"/>
          <w:marBottom w:val="0"/>
          <w:divBdr>
            <w:top w:val="none" w:sz="0" w:space="0" w:color="auto"/>
            <w:left w:val="none" w:sz="0" w:space="0" w:color="auto"/>
            <w:bottom w:val="none" w:sz="0" w:space="0" w:color="auto"/>
            <w:right w:val="none" w:sz="0" w:space="0" w:color="auto"/>
          </w:divBdr>
        </w:div>
      </w:divsChild>
    </w:div>
    <w:div w:id="1269968586">
      <w:bodyDiv w:val="1"/>
      <w:marLeft w:val="0"/>
      <w:marRight w:val="0"/>
      <w:marTop w:val="0"/>
      <w:marBottom w:val="0"/>
      <w:divBdr>
        <w:top w:val="none" w:sz="0" w:space="0" w:color="auto"/>
        <w:left w:val="none" w:sz="0" w:space="0" w:color="auto"/>
        <w:bottom w:val="none" w:sz="0" w:space="0" w:color="auto"/>
        <w:right w:val="none" w:sz="0" w:space="0" w:color="auto"/>
      </w:divBdr>
      <w:divsChild>
        <w:div w:id="1880705143">
          <w:marLeft w:val="547"/>
          <w:marRight w:val="0"/>
          <w:marTop w:val="154"/>
          <w:marBottom w:val="0"/>
          <w:divBdr>
            <w:top w:val="none" w:sz="0" w:space="0" w:color="auto"/>
            <w:left w:val="none" w:sz="0" w:space="0" w:color="auto"/>
            <w:bottom w:val="none" w:sz="0" w:space="0" w:color="auto"/>
            <w:right w:val="none" w:sz="0" w:space="0" w:color="auto"/>
          </w:divBdr>
        </w:div>
        <w:div w:id="1518350997">
          <w:marLeft w:val="1166"/>
          <w:marRight w:val="0"/>
          <w:marTop w:val="134"/>
          <w:marBottom w:val="0"/>
          <w:divBdr>
            <w:top w:val="none" w:sz="0" w:space="0" w:color="auto"/>
            <w:left w:val="none" w:sz="0" w:space="0" w:color="auto"/>
            <w:bottom w:val="none" w:sz="0" w:space="0" w:color="auto"/>
            <w:right w:val="none" w:sz="0" w:space="0" w:color="auto"/>
          </w:divBdr>
        </w:div>
        <w:div w:id="1351878153">
          <w:marLeft w:val="547"/>
          <w:marRight w:val="0"/>
          <w:marTop w:val="154"/>
          <w:marBottom w:val="0"/>
          <w:divBdr>
            <w:top w:val="none" w:sz="0" w:space="0" w:color="auto"/>
            <w:left w:val="none" w:sz="0" w:space="0" w:color="auto"/>
            <w:bottom w:val="none" w:sz="0" w:space="0" w:color="auto"/>
            <w:right w:val="none" w:sz="0" w:space="0" w:color="auto"/>
          </w:divBdr>
        </w:div>
        <w:div w:id="901448105">
          <w:marLeft w:val="547"/>
          <w:marRight w:val="0"/>
          <w:marTop w:val="154"/>
          <w:marBottom w:val="0"/>
          <w:divBdr>
            <w:top w:val="none" w:sz="0" w:space="0" w:color="auto"/>
            <w:left w:val="none" w:sz="0" w:space="0" w:color="auto"/>
            <w:bottom w:val="none" w:sz="0" w:space="0" w:color="auto"/>
            <w:right w:val="none" w:sz="0" w:space="0" w:color="auto"/>
          </w:divBdr>
        </w:div>
        <w:div w:id="1673215303">
          <w:marLeft w:val="547"/>
          <w:marRight w:val="0"/>
          <w:marTop w:val="154"/>
          <w:marBottom w:val="0"/>
          <w:divBdr>
            <w:top w:val="none" w:sz="0" w:space="0" w:color="auto"/>
            <w:left w:val="none" w:sz="0" w:space="0" w:color="auto"/>
            <w:bottom w:val="none" w:sz="0" w:space="0" w:color="auto"/>
            <w:right w:val="none" w:sz="0" w:space="0" w:color="auto"/>
          </w:divBdr>
        </w:div>
        <w:div w:id="1614434809">
          <w:marLeft w:val="547"/>
          <w:marRight w:val="0"/>
          <w:marTop w:val="154"/>
          <w:marBottom w:val="0"/>
          <w:divBdr>
            <w:top w:val="none" w:sz="0" w:space="0" w:color="auto"/>
            <w:left w:val="none" w:sz="0" w:space="0" w:color="auto"/>
            <w:bottom w:val="none" w:sz="0" w:space="0" w:color="auto"/>
            <w:right w:val="none" w:sz="0" w:space="0" w:color="auto"/>
          </w:divBdr>
        </w:div>
      </w:divsChild>
    </w:div>
    <w:div w:id="1440486718">
      <w:bodyDiv w:val="1"/>
      <w:marLeft w:val="0"/>
      <w:marRight w:val="0"/>
      <w:marTop w:val="0"/>
      <w:marBottom w:val="0"/>
      <w:divBdr>
        <w:top w:val="none" w:sz="0" w:space="0" w:color="auto"/>
        <w:left w:val="none" w:sz="0" w:space="0" w:color="auto"/>
        <w:bottom w:val="none" w:sz="0" w:space="0" w:color="auto"/>
        <w:right w:val="none" w:sz="0" w:space="0" w:color="auto"/>
      </w:divBdr>
    </w:div>
    <w:div w:id="1803691979">
      <w:bodyDiv w:val="1"/>
      <w:marLeft w:val="0"/>
      <w:marRight w:val="0"/>
      <w:marTop w:val="0"/>
      <w:marBottom w:val="0"/>
      <w:divBdr>
        <w:top w:val="none" w:sz="0" w:space="0" w:color="auto"/>
        <w:left w:val="none" w:sz="0" w:space="0" w:color="auto"/>
        <w:bottom w:val="none" w:sz="0" w:space="0" w:color="auto"/>
        <w:right w:val="none" w:sz="0" w:space="0" w:color="auto"/>
      </w:divBdr>
      <w:divsChild>
        <w:div w:id="9450740">
          <w:marLeft w:val="547"/>
          <w:marRight w:val="0"/>
          <w:marTop w:val="154"/>
          <w:marBottom w:val="0"/>
          <w:divBdr>
            <w:top w:val="none" w:sz="0" w:space="0" w:color="auto"/>
            <w:left w:val="none" w:sz="0" w:space="0" w:color="auto"/>
            <w:bottom w:val="none" w:sz="0" w:space="0" w:color="auto"/>
            <w:right w:val="none" w:sz="0" w:space="0" w:color="auto"/>
          </w:divBdr>
        </w:div>
        <w:div w:id="653607334">
          <w:marLeft w:val="547"/>
          <w:marRight w:val="0"/>
          <w:marTop w:val="154"/>
          <w:marBottom w:val="0"/>
          <w:divBdr>
            <w:top w:val="none" w:sz="0" w:space="0" w:color="auto"/>
            <w:left w:val="none" w:sz="0" w:space="0" w:color="auto"/>
            <w:bottom w:val="none" w:sz="0" w:space="0" w:color="auto"/>
            <w:right w:val="none" w:sz="0" w:space="0" w:color="auto"/>
          </w:divBdr>
        </w:div>
        <w:div w:id="1444691169">
          <w:marLeft w:val="1166"/>
          <w:marRight w:val="0"/>
          <w:marTop w:val="134"/>
          <w:marBottom w:val="0"/>
          <w:divBdr>
            <w:top w:val="none" w:sz="0" w:space="0" w:color="auto"/>
            <w:left w:val="none" w:sz="0" w:space="0" w:color="auto"/>
            <w:bottom w:val="none" w:sz="0" w:space="0" w:color="auto"/>
            <w:right w:val="none" w:sz="0" w:space="0" w:color="auto"/>
          </w:divBdr>
        </w:div>
        <w:div w:id="1745563031">
          <w:marLeft w:val="547"/>
          <w:marRight w:val="0"/>
          <w:marTop w:val="154"/>
          <w:marBottom w:val="0"/>
          <w:divBdr>
            <w:top w:val="none" w:sz="0" w:space="0" w:color="auto"/>
            <w:left w:val="none" w:sz="0" w:space="0" w:color="auto"/>
            <w:bottom w:val="none" w:sz="0" w:space="0" w:color="auto"/>
            <w:right w:val="none" w:sz="0" w:space="0" w:color="auto"/>
          </w:divBdr>
        </w:div>
        <w:div w:id="644313424">
          <w:marLeft w:val="1166"/>
          <w:marRight w:val="0"/>
          <w:marTop w:val="134"/>
          <w:marBottom w:val="0"/>
          <w:divBdr>
            <w:top w:val="none" w:sz="0" w:space="0" w:color="auto"/>
            <w:left w:val="none" w:sz="0" w:space="0" w:color="auto"/>
            <w:bottom w:val="none" w:sz="0" w:space="0" w:color="auto"/>
            <w:right w:val="none" w:sz="0" w:space="0" w:color="auto"/>
          </w:divBdr>
        </w:div>
        <w:div w:id="2013993611">
          <w:marLeft w:val="1166"/>
          <w:marRight w:val="0"/>
          <w:marTop w:val="134"/>
          <w:marBottom w:val="0"/>
          <w:divBdr>
            <w:top w:val="none" w:sz="0" w:space="0" w:color="auto"/>
            <w:left w:val="none" w:sz="0" w:space="0" w:color="auto"/>
            <w:bottom w:val="none" w:sz="0" w:space="0" w:color="auto"/>
            <w:right w:val="none" w:sz="0" w:space="0" w:color="auto"/>
          </w:divBdr>
        </w:div>
        <w:div w:id="77085925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nbme.org/nbme/IWTutorial/eIWW_2/index.html" TargetMode="External"/><Relationship Id="rId13" Type="http://schemas.openxmlformats.org/officeDocument/2006/relationships/hyperlink" Target="https://nursing.ceconnection.com/ovidfiles/01709760-201303000-0000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bme.org/services/nbme-workshops-consultan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eonline.net/getvn.asp?v=4&amp;n=9" TargetMode="External"/><Relationship Id="rId5" Type="http://schemas.openxmlformats.org/officeDocument/2006/relationships/webSettings" Target="webSettings.xml"/><Relationship Id="rId15" Type="http://schemas.openxmlformats.org/officeDocument/2006/relationships/hyperlink" Target="https://www.sciencedirect.com/science/article/abs/pii/S0260691706001067" TargetMode="External"/><Relationship Id="rId10" Type="http://schemas.openxmlformats.org/officeDocument/2006/relationships/hyperlink" Target="http://testing.wisc.edu/Handbook%20on%20Test%20Construction.pdf" TargetMode="External"/><Relationship Id="rId4" Type="http://schemas.openxmlformats.org/officeDocument/2006/relationships/settings" Target="settings.xml"/><Relationship Id="rId9" Type="http://schemas.openxmlformats.org/officeDocument/2006/relationships/hyperlink" Target="https://citeseerx.ist.psu.edu/viewdoc/download?doi=10.1.1.816.8122&amp;rep=rep1&amp;type=pdf" TargetMode="External"/><Relationship Id="rId14" Type="http://schemas.openxmlformats.org/officeDocument/2006/relationships/hyperlink" Target="https://www.nursingcenter.com/wkhlrp/Handlers/articleContent.pdf?key=pdf_00006223-200909000-0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22474-4771-426C-89D4-D78BAEEC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Hinton (Higher Education Futures Institute (HEFi))</dc:creator>
  <cp:keywords/>
  <dc:description/>
  <cp:lastModifiedBy>Danielle Hinton (Higher Education Futures Institute (HEFi))</cp:lastModifiedBy>
  <cp:revision>5</cp:revision>
  <dcterms:created xsi:type="dcterms:W3CDTF">2022-01-01T20:29:00Z</dcterms:created>
  <dcterms:modified xsi:type="dcterms:W3CDTF">2022-01-01T20:43:00Z</dcterms:modified>
</cp:coreProperties>
</file>