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27751" w14:textId="7CDE364C" w:rsidR="0008602E" w:rsidRPr="00D86D81" w:rsidRDefault="00847FB1" w:rsidP="00D86D81">
      <w:pPr>
        <w:pStyle w:val="Titledocument"/>
        <w:rPr>
          <w:lang w:val="en-GB"/>
        </w:rPr>
      </w:pPr>
      <w:r>
        <w:rPr>
          <w:lang w:val="en-GB"/>
        </w:rPr>
        <w:t>Teaching Algorithms and Data Structure</w:t>
      </w:r>
      <w:r w:rsidR="00B83F58">
        <w:rPr>
          <w:lang w:val="en-GB"/>
        </w:rPr>
        <w:t>s</w:t>
      </w:r>
    </w:p>
    <w:p w14:paraId="3C884A19" w14:textId="632D3A8F" w:rsidR="0008602E" w:rsidRDefault="00847FB1" w:rsidP="0008602E">
      <w:pPr>
        <w:pStyle w:val="Subtitle"/>
      </w:pPr>
      <w:r>
        <w:rPr>
          <w:bCs/>
        </w:rPr>
        <w:t>A tale of two approaches</w:t>
      </w:r>
    </w:p>
    <w:p w14:paraId="538F7B98" w14:textId="50CAAB30" w:rsidR="0008602E" w:rsidRDefault="00D03A9A" w:rsidP="008D2E84">
      <w:pPr>
        <w:pStyle w:val="Authors"/>
        <w:rPr>
          <w:bdr w:val="dotted" w:sz="4" w:space="0" w:color="auto" w:frame="1"/>
        </w:rPr>
      </w:pPr>
      <w:r>
        <w:t>Mireilla Bikanga Ada</w:t>
      </w:r>
    </w:p>
    <w:p w14:paraId="34E32D1B" w14:textId="77777777" w:rsidR="008D2E84" w:rsidRDefault="00D03A9A" w:rsidP="0008602E">
      <w:pPr>
        <w:pStyle w:val="Affiliation"/>
      </w:pPr>
      <w:r>
        <w:t>School of Computing Science</w:t>
      </w:r>
      <w:r w:rsidR="0008602E">
        <w:rPr>
          <w:rStyle w:val="OrgName"/>
        </w:rPr>
        <w:t>,</w:t>
      </w:r>
      <w:r w:rsidR="0008602E">
        <w:t xml:space="preserve"> </w:t>
      </w:r>
      <w:r>
        <w:t>University of Glasgow</w:t>
      </w:r>
      <w:r w:rsidR="0008602E">
        <w:t xml:space="preserve">, </w:t>
      </w:r>
      <w:r>
        <w:t>Glasgow</w:t>
      </w:r>
      <w:r w:rsidR="0008602E">
        <w:t xml:space="preserve">, </w:t>
      </w:r>
      <w:r>
        <w:t>UK</w:t>
      </w:r>
      <w:r w:rsidR="0008602E">
        <w:t xml:space="preserve">, </w:t>
      </w:r>
    </w:p>
    <w:p w14:paraId="4285603E" w14:textId="5A910138" w:rsidR="0008602E" w:rsidRDefault="00293ECA" w:rsidP="0008602E">
      <w:pPr>
        <w:pStyle w:val="Affiliation"/>
      </w:pPr>
      <w:hyperlink r:id="rId8" w:history="1">
        <w:r w:rsidR="00650669" w:rsidRPr="008E7065">
          <w:rPr>
            <w:rStyle w:val="Hyperlink"/>
          </w:rPr>
          <w:t>Mireilla.BikangaAda@glasgow.ac.uk</w:t>
        </w:r>
      </w:hyperlink>
    </w:p>
    <w:p w14:paraId="1470CCFC" w14:textId="0BE40D64" w:rsidR="00650669" w:rsidRDefault="00293ECA" w:rsidP="0008602E">
      <w:pPr>
        <w:pStyle w:val="Affiliation"/>
        <w:rPr>
          <w:rStyle w:val="Email"/>
          <w:rFonts w:eastAsia="Cambria"/>
          <w:szCs w:val="22"/>
        </w:rPr>
      </w:pPr>
      <w:hyperlink r:id="rId9" w:history="1">
        <w:r w:rsidR="005A3097" w:rsidRPr="008E7065">
          <w:rPr>
            <w:rStyle w:val="Hyperlink"/>
            <w:rFonts w:eastAsia="Cambria"/>
            <w:szCs w:val="22"/>
          </w:rPr>
          <w:t>https://orcid.org/0000-0001-5406-6935</w:t>
        </w:r>
      </w:hyperlink>
    </w:p>
    <w:p w14:paraId="29EF0BFE" w14:textId="77777777" w:rsidR="005A3097" w:rsidRPr="0008602E" w:rsidRDefault="005A3097" w:rsidP="0008602E">
      <w:pPr>
        <w:pStyle w:val="Affiliation"/>
        <w:rPr>
          <w:rStyle w:val="Email"/>
          <w:rFonts w:eastAsia="Cambria"/>
          <w:szCs w:val="22"/>
        </w:rPr>
      </w:pPr>
    </w:p>
    <w:p w14:paraId="66889893" w14:textId="77777777" w:rsidR="00D03A9A" w:rsidRDefault="00D03A9A" w:rsidP="0008602E">
      <w:pPr>
        <w:pStyle w:val="TitleNote"/>
      </w:pPr>
    </w:p>
    <w:p w14:paraId="290C8AAF" w14:textId="77777777" w:rsidR="0008602E" w:rsidRPr="005F5D6E" w:rsidRDefault="0008602E" w:rsidP="0008602E">
      <w:pPr>
        <w:pStyle w:val="AbsHead"/>
        <w:rPr>
          <w:lang w:val="en-GB"/>
        </w:rPr>
      </w:pPr>
      <w:r w:rsidRPr="005F5D6E">
        <w:rPr>
          <w:lang w:val="en-GB"/>
        </w:rPr>
        <w:t>ABSTRACT</w:t>
      </w:r>
    </w:p>
    <w:p w14:paraId="364E4707" w14:textId="56915D75" w:rsidR="0008602E" w:rsidRDefault="00AA2245" w:rsidP="00D41637">
      <w:pPr>
        <w:pStyle w:val="Abstract"/>
        <w:rPr>
          <w:lang w:val="en-GB"/>
        </w:rPr>
      </w:pPr>
      <w:r w:rsidRPr="00AA2245">
        <w:rPr>
          <w:lang w:val="en-GB"/>
        </w:rPr>
        <w:t>In Computing Science, Algorithms and Data Structures</w:t>
      </w:r>
      <w:r>
        <w:rPr>
          <w:lang w:val="en-GB"/>
        </w:rPr>
        <w:t xml:space="preserve"> (ADS)</w:t>
      </w:r>
      <w:r w:rsidRPr="00AA2245">
        <w:rPr>
          <w:lang w:val="en-GB"/>
        </w:rPr>
        <w:t xml:space="preserve"> are fundamental as they give learners a s</w:t>
      </w:r>
      <w:r>
        <w:rPr>
          <w:lang w:val="en-GB"/>
        </w:rPr>
        <w:t>olid foundation in programming.</w:t>
      </w:r>
      <w:r w:rsidR="00863262" w:rsidRPr="00863262">
        <w:rPr>
          <w:lang w:val="en-GB"/>
        </w:rPr>
        <w:t xml:space="preserve"> </w:t>
      </w:r>
      <w:r>
        <w:rPr>
          <w:lang w:val="en-GB"/>
        </w:rPr>
        <w:t>ADS</w:t>
      </w:r>
      <w:r w:rsidRPr="00AA2245">
        <w:rPr>
          <w:lang w:val="en-GB"/>
        </w:rPr>
        <w:t xml:space="preserve"> require abstract thinking and problem-solving abilities from students instead of memorisation – of formula or procedures, for example - without a clear understanding of the concepts</w:t>
      </w:r>
      <w:r>
        <w:rPr>
          <w:lang w:val="en-GB"/>
        </w:rPr>
        <w:t>.</w:t>
      </w:r>
      <w:r w:rsidR="005A3747">
        <w:rPr>
          <w:lang w:val="en-GB"/>
        </w:rPr>
        <w:t xml:space="preserve"> Th</w:t>
      </w:r>
      <w:r w:rsidR="003A7A3F">
        <w:rPr>
          <w:lang w:val="en-GB"/>
        </w:rPr>
        <w:t>is paper rev</w:t>
      </w:r>
      <w:r w:rsidR="006B40A9">
        <w:rPr>
          <w:lang w:val="en-GB"/>
        </w:rPr>
        <w:t>eal</w:t>
      </w:r>
      <w:r w:rsidR="00F229DC">
        <w:rPr>
          <w:lang w:val="en-GB"/>
        </w:rPr>
        <w:t>s</w:t>
      </w:r>
      <w:r w:rsidR="006B40A9">
        <w:rPr>
          <w:lang w:val="en-GB"/>
        </w:rPr>
        <w:t xml:space="preserve"> how</w:t>
      </w:r>
      <w:r w:rsidR="003A7A3F">
        <w:rPr>
          <w:lang w:val="en-GB"/>
        </w:rPr>
        <w:t xml:space="preserve"> master’s</w:t>
      </w:r>
      <w:r w:rsidR="005A3747" w:rsidRPr="003F1E19">
        <w:rPr>
          <w:lang w:val="en-GB"/>
        </w:rPr>
        <w:t xml:space="preserve"> students</w:t>
      </w:r>
      <w:r w:rsidR="006B40A9">
        <w:rPr>
          <w:lang w:val="en-GB"/>
        </w:rPr>
        <w:t xml:space="preserve"> (</w:t>
      </w:r>
      <w:r w:rsidR="006B40A9" w:rsidRPr="006B40A9">
        <w:rPr>
          <w:i/>
          <w:iCs/>
          <w:lang w:val="en-GB"/>
        </w:rPr>
        <w:t>n</w:t>
      </w:r>
      <w:r w:rsidR="006B40A9">
        <w:rPr>
          <w:lang w:val="en-GB"/>
        </w:rPr>
        <w:t xml:space="preserve"> = 35)</w:t>
      </w:r>
      <w:r w:rsidR="005A3747" w:rsidRPr="003F1E19">
        <w:rPr>
          <w:lang w:val="en-GB"/>
        </w:rPr>
        <w:t xml:space="preserve"> perceived and experienced the different activities used to teach ADS in traditional lecture and flipped classroom environments</w:t>
      </w:r>
      <w:r w:rsidR="006B40A9">
        <w:rPr>
          <w:lang w:val="en-GB"/>
        </w:rPr>
        <w:t>.</w:t>
      </w:r>
      <w:r w:rsidR="00850320">
        <w:rPr>
          <w:lang w:val="en-GB"/>
        </w:rPr>
        <w:t xml:space="preserve"> Re</w:t>
      </w:r>
      <w:r w:rsidR="001D2811">
        <w:rPr>
          <w:lang w:val="en-GB"/>
        </w:rPr>
        <w:t xml:space="preserve">sults showed that </w:t>
      </w:r>
      <w:r w:rsidR="001D2811" w:rsidRPr="001D2811">
        <w:rPr>
          <w:lang w:val="en-GB"/>
        </w:rPr>
        <w:t>the individual activities that scored higher were problem-solving and peer discussion in the flipped classroom</w:t>
      </w:r>
      <w:r w:rsidR="00BA1634">
        <w:rPr>
          <w:lang w:val="en-GB"/>
        </w:rPr>
        <w:t>.</w:t>
      </w:r>
      <w:r w:rsidR="007F2008">
        <w:rPr>
          <w:lang w:val="en-GB"/>
        </w:rPr>
        <w:t xml:space="preserve"> Regardless of the teaching</w:t>
      </w:r>
      <w:r w:rsidR="001A724D">
        <w:rPr>
          <w:lang w:val="en-GB"/>
        </w:rPr>
        <w:t xml:space="preserve"> approach, many student</w:t>
      </w:r>
      <w:r w:rsidR="00A14280">
        <w:rPr>
          <w:lang w:val="en-GB"/>
        </w:rPr>
        <w:t>s</w:t>
      </w:r>
      <w:r w:rsidR="001A724D">
        <w:rPr>
          <w:lang w:val="en-GB"/>
        </w:rPr>
        <w:t xml:space="preserve"> did not access the </w:t>
      </w:r>
      <w:r w:rsidR="00A14280">
        <w:rPr>
          <w:lang w:val="en-GB"/>
        </w:rPr>
        <w:t xml:space="preserve">prior preparation </w:t>
      </w:r>
      <w:r w:rsidR="001A724D">
        <w:rPr>
          <w:lang w:val="en-GB"/>
        </w:rPr>
        <w:t>teaching material</w:t>
      </w:r>
      <w:r w:rsidR="00A14280">
        <w:rPr>
          <w:lang w:val="en-GB"/>
        </w:rPr>
        <w:t xml:space="preserve"> mainly due to the lack of time.</w:t>
      </w:r>
      <w:r w:rsidR="005F2086">
        <w:rPr>
          <w:lang w:val="en-GB"/>
        </w:rPr>
        <w:t xml:space="preserve"> </w:t>
      </w:r>
      <w:r w:rsidR="00DB44A6">
        <w:rPr>
          <w:lang w:val="en-GB"/>
        </w:rPr>
        <w:t>Findings also highlight t</w:t>
      </w:r>
      <w:r w:rsidR="00DB44A6" w:rsidRPr="003F1E19">
        <w:rPr>
          <w:lang w:val="en-GB"/>
        </w:rPr>
        <w:t>he importance of communicating the intentions and pedagogical goals better</w:t>
      </w:r>
      <w:r w:rsidR="00DB44A6">
        <w:rPr>
          <w:lang w:val="en-GB"/>
        </w:rPr>
        <w:t xml:space="preserve">. </w:t>
      </w:r>
      <w:r w:rsidR="00FC30B3" w:rsidRPr="00FC30B3">
        <w:rPr>
          <w:lang w:val="en-GB"/>
        </w:rPr>
        <w:t>Findings have wider implication for practitioners facing the same challenges.</w:t>
      </w:r>
      <w:r w:rsidR="00DF4C5B">
        <w:rPr>
          <w:lang w:val="en-GB"/>
        </w:rPr>
        <w:t xml:space="preserve"> </w:t>
      </w:r>
      <w:r w:rsidR="00DF4C5B" w:rsidRPr="00AD1FB5">
        <w:rPr>
          <w:lang w:val="en-GB"/>
        </w:rPr>
        <w:t>It is hoped that the experiences reported</w:t>
      </w:r>
      <w:r w:rsidR="00DF4C5B">
        <w:rPr>
          <w:lang w:val="en-GB"/>
        </w:rPr>
        <w:t xml:space="preserve"> in this paper</w:t>
      </w:r>
      <w:r w:rsidR="00DF4C5B" w:rsidRPr="00AD1FB5">
        <w:rPr>
          <w:lang w:val="en-GB"/>
        </w:rPr>
        <w:t xml:space="preserve"> can help </w:t>
      </w:r>
      <w:r w:rsidR="00DF4C5B">
        <w:rPr>
          <w:lang w:val="en-GB"/>
        </w:rPr>
        <w:t>practi</w:t>
      </w:r>
      <w:r w:rsidR="00304E53">
        <w:rPr>
          <w:lang w:val="en-GB"/>
        </w:rPr>
        <w:t>tioners</w:t>
      </w:r>
      <w:r w:rsidR="00DF4C5B" w:rsidRPr="00AD1FB5">
        <w:rPr>
          <w:lang w:val="en-GB"/>
        </w:rPr>
        <w:t xml:space="preserve"> to </w:t>
      </w:r>
      <w:r w:rsidR="008C043F">
        <w:rPr>
          <w:lang w:val="en-GB"/>
        </w:rPr>
        <w:t>understand better</w:t>
      </w:r>
      <w:r w:rsidR="00DF4C5B" w:rsidRPr="00AD1FB5">
        <w:rPr>
          <w:lang w:val="en-GB"/>
        </w:rPr>
        <w:t xml:space="preserve"> the benefits and pitfalls</w:t>
      </w:r>
      <w:r w:rsidR="00304E53">
        <w:rPr>
          <w:lang w:val="en-GB"/>
        </w:rPr>
        <w:t xml:space="preserve"> that could emerge</w:t>
      </w:r>
      <w:r w:rsidR="00DF4C5B" w:rsidRPr="00AD1FB5">
        <w:rPr>
          <w:lang w:val="en-GB"/>
        </w:rPr>
        <w:t xml:space="preserve"> when converting an ADS class </w:t>
      </w:r>
      <w:r w:rsidR="00DF4C5B">
        <w:rPr>
          <w:lang w:val="en-GB"/>
        </w:rPr>
        <w:t xml:space="preserve">or similar </w:t>
      </w:r>
      <w:r w:rsidR="00DF4C5B" w:rsidRPr="00AD1FB5">
        <w:rPr>
          <w:lang w:val="en-GB"/>
        </w:rPr>
        <w:t>to the flipped model.</w:t>
      </w:r>
    </w:p>
    <w:p w14:paraId="750D36F1" w14:textId="77777777" w:rsidR="00D7561E" w:rsidRDefault="00D7561E" w:rsidP="00D41637">
      <w:pPr>
        <w:pStyle w:val="Abstract"/>
        <w:rPr>
          <w:rFonts w:eastAsia="Verdana"/>
        </w:rPr>
      </w:pPr>
    </w:p>
    <w:p w14:paraId="0C3AA5A5" w14:textId="77777777" w:rsidR="0008602E" w:rsidRDefault="0008602E" w:rsidP="0008602E">
      <w:pPr>
        <w:pStyle w:val="KeyWordHead"/>
        <w:rPr>
          <w:lang w:eastAsia="it-IT"/>
        </w:rPr>
      </w:pPr>
      <w:r>
        <w:rPr>
          <w:lang w:eastAsia="it-IT"/>
        </w:rPr>
        <w:t>KEYWORDS</w:t>
      </w:r>
    </w:p>
    <w:p w14:paraId="40F156C6" w14:textId="19677D3B" w:rsidR="0008602E" w:rsidRDefault="00AD1FB5" w:rsidP="0008602E">
      <w:pPr>
        <w:pStyle w:val="KeyWords"/>
        <w:rPr>
          <w:rFonts w:ascii="Times New Roman" w:hAnsi="Times New Roman"/>
          <w:lang w:eastAsia="it-IT"/>
        </w:rPr>
      </w:pPr>
      <w:r w:rsidRPr="00AD1FB5">
        <w:rPr>
          <w:rFonts w:ascii="Times New Roman" w:hAnsi="Times New Roman"/>
          <w:lang w:val="en-GB" w:eastAsia="it-IT"/>
        </w:rPr>
        <w:t>Algorithms and Data Structures</w:t>
      </w:r>
      <w:r w:rsidR="0008602E">
        <w:rPr>
          <w:rFonts w:ascii="Times New Roman" w:hAnsi="Times New Roman"/>
          <w:lang w:eastAsia="it-IT"/>
        </w:rPr>
        <w:t xml:space="preserve">, </w:t>
      </w:r>
      <w:r w:rsidR="00D27979">
        <w:rPr>
          <w:rFonts w:ascii="Times New Roman" w:hAnsi="Times New Roman"/>
          <w:lang w:eastAsia="it-IT"/>
        </w:rPr>
        <w:t>higher e</w:t>
      </w:r>
      <w:r w:rsidR="00D41637">
        <w:rPr>
          <w:rFonts w:ascii="Times New Roman" w:hAnsi="Times New Roman"/>
          <w:lang w:eastAsia="it-IT"/>
        </w:rPr>
        <w:t>ducation</w:t>
      </w:r>
      <w:r w:rsidR="0008602E">
        <w:rPr>
          <w:rFonts w:ascii="Times New Roman" w:hAnsi="Times New Roman"/>
          <w:lang w:eastAsia="it-IT"/>
        </w:rPr>
        <w:t xml:space="preserve">, </w:t>
      </w:r>
      <w:r w:rsidR="00D41637">
        <w:rPr>
          <w:rFonts w:ascii="Times New Roman" w:hAnsi="Times New Roman"/>
          <w:lang w:eastAsia="it-IT"/>
        </w:rPr>
        <w:t>large classroom</w:t>
      </w:r>
      <w:r w:rsidR="0008602E">
        <w:rPr>
          <w:rFonts w:ascii="Times New Roman" w:hAnsi="Times New Roman"/>
          <w:lang w:eastAsia="it-IT"/>
        </w:rPr>
        <w:t xml:space="preserve">, </w:t>
      </w:r>
      <w:r>
        <w:rPr>
          <w:rFonts w:ascii="Times New Roman" w:hAnsi="Times New Roman"/>
          <w:lang w:eastAsia="it-IT"/>
        </w:rPr>
        <w:t>flipped learning</w:t>
      </w:r>
      <w:r w:rsidR="00562B6A">
        <w:rPr>
          <w:rFonts w:ascii="Times New Roman" w:hAnsi="Times New Roman"/>
          <w:lang w:eastAsia="it-IT"/>
        </w:rPr>
        <w:t>, active learning</w:t>
      </w:r>
    </w:p>
    <w:p w14:paraId="46E72398" w14:textId="77777777" w:rsidR="00953B7F" w:rsidRDefault="00953B7F" w:rsidP="0008602E">
      <w:pPr>
        <w:pStyle w:val="KeyWords"/>
        <w:rPr>
          <w:rFonts w:ascii="Times New Roman" w:hAnsi="Times New Roman"/>
          <w:lang w:eastAsia="it-IT"/>
        </w:rPr>
      </w:pPr>
    </w:p>
    <w:p w14:paraId="059ACDBD" w14:textId="154959FB" w:rsidR="0008602E" w:rsidRDefault="0008602E" w:rsidP="001A2505">
      <w:pPr>
        <w:pStyle w:val="Head1"/>
      </w:pPr>
      <w:r>
        <w:t>Introduction</w:t>
      </w:r>
    </w:p>
    <w:p w14:paraId="6107FA67" w14:textId="56695839" w:rsidR="00835BED" w:rsidRDefault="00AD1FB5" w:rsidP="00447A42">
      <w:pPr>
        <w:pStyle w:val="Para"/>
        <w:rPr>
          <w:lang w:val="en-GB"/>
        </w:rPr>
      </w:pPr>
      <w:r w:rsidRPr="00AD1FB5">
        <w:rPr>
          <w:lang w:val="en-GB"/>
        </w:rPr>
        <w:t xml:space="preserve">In Computing Science, Algorithms and Data Structures </w:t>
      </w:r>
      <w:r w:rsidR="002316AC">
        <w:rPr>
          <w:lang w:val="en-GB"/>
        </w:rPr>
        <w:t xml:space="preserve">(ADS) </w:t>
      </w:r>
      <w:r w:rsidRPr="00AD1FB5">
        <w:rPr>
          <w:lang w:val="en-GB"/>
        </w:rPr>
        <w:t>are fundamental as they give learners a solid foundation in programming. In a typical course, several paradigms for algorithm design are taught, including guidance about the use of each of them (</w:t>
      </w:r>
      <w:proofErr w:type="spellStart"/>
      <w:r w:rsidRPr="00AD1FB5">
        <w:rPr>
          <w:lang w:val="en-GB"/>
        </w:rPr>
        <w:t>Roughgarden</w:t>
      </w:r>
      <w:proofErr w:type="spellEnd"/>
      <w:r w:rsidRPr="00AD1FB5">
        <w:rPr>
          <w:lang w:val="en-GB"/>
        </w:rPr>
        <w:t xml:space="preserve">, 2019). ADS course is notoriously difficult to teach (Liu et </w:t>
      </w:r>
      <w:r w:rsidRPr="00FE6959">
        <w:rPr>
          <w:i/>
          <w:iCs/>
          <w:lang w:val="en-GB"/>
        </w:rPr>
        <w:t>al</w:t>
      </w:r>
      <w:r w:rsidRPr="00AD1FB5">
        <w:rPr>
          <w:lang w:val="en-GB"/>
        </w:rPr>
        <w:t>., 2013) and other ways of teaching it are being investigated (</w:t>
      </w:r>
      <w:proofErr w:type="spellStart"/>
      <w:r w:rsidRPr="00AD1FB5">
        <w:rPr>
          <w:lang w:val="en-GB"/>
        </w:rPr>
        <w:t>Lokare</w:t>
      </w:r>
      <w:proofErr w:type="spellEnd"/>
      <w:r w:rsidRPr="00AD1FB5">
        <w:rPr>
          <w:lang w:val="en-GB"/>
        </w:rPr>
        <w:t xml:space="preserve"> &amp; Jadhav, 2017; </w:t>
      </w:r>
      <w:proofErr w:type="spellStart"/>
      <w:r w:rsidRPr="00AD1FB5">
        <w:rPr>
          <w:lang w:val="en-GB"/>
        </w:rPr>
        <w:t>Shingan</w:t>
      </w:r>
      <w:proofErr w:type="spellEnd"/>
      <w:r w:rsidRPr="00AD1FB5">
        <w:rPr>
          <w:lang w:val="en-GB"/>
        </w:rPr>
        <w:t xml:space="preserve"> &amp; </w:t>
      </w:r>
      <w:proofErr w:type="spellStart"/>
      <w:r w:rsidRPr="00AD1FB5">
        <w:rPr>
          <w:lang w:val="en-GB"/>
        </w:rPr>
        <w:t>Ugale</w:t>
      </w:r>
      <w:proofErr w:type="spellEnd"/>
      <w:r w:rsidRPr="00AD1FB5">
        <w:rPr>
          <w:lang w:val="en-GB"/>
        </w:rPr>
        <w:t xml:space="preserve">, 2018). It requires abstract thinking and problem-solving abilities from students instead of memorisation – of formula or procedures, for example - without a clear understanding of the concepts. The course is often taught at undergraduate and postgraduate levels. </w:t>
      </w:r>
    </w:p>
    <w:p w14:paraId="448C10A9" w14:textId="77777777" w:rsidR="00835BED" w:rsidRDefault="00835BED" w:rsidP="00447A42">
      <w:pPr>
        <w:pStyle w:val="Para"/>
        <w:rPr>
          <w:lang w:val="en-GB"/>
        </w:rPr>
      </w:pPr>
    </w:p>
    <w:p w14:paraId="37AE5B86" w14:textId="6D0906BE" w:rsidR="0087477A" w:rsidRDefault="00F92303" w:rsidP="00447A42">
      <w:pPr>
        <w:pStyle w:val="Para"/>
        <w:rPr>
          <w:lang w:val="en-GB"/>
        </w:rPr>
      </w:pPr>
      <w:r w:rsidRPr="00F92303">
        <w:rPr>
          <w:lang w:val="en-GB"/>
        </w:rPr>
        <w:t xml:space="preserve">This paper is concerned with the experience of teaching ADS at Masters Level, to a mixed class of mainly software development and Information Technology students. </w:t>
      </w:r>
      <w:r w:rsidR="00AD1FB5" w:rsidRPr="00AD1FB5">
        <w:rPr>
          <w:lang w:val="en-GB"/>
        </w:rPr>
        <w:t xml:space="preserve">The class also includes some students from non-computing science disciplines with no or less programming experience. The heavily content-driven sequential lectures are usually taught using the traditional lecture model in a teacher-centred environment. The content, which is quite dense, can be hard to understand given the speed at which the lecturer tries to cover all the concepts. Typically, students are expected to take notes and have opportunities to ask or answer questions. Students are supposed to do the tutorials that sometimes require implementations using a programming language and in this case, Java, outside the class; there is an extra one hour class contact to answer students’ questions on tutorial/lab exercises. </w:t>
      </w:r>
    </w:p>
    <w:p w14:paraId="494BFAFB" w14:textId="77777777" w:rsidR="00DD5831" w:rsidRDefault="00DD5831" w:rsidP="00447A42">
      <w:pPr>
        <w:pStyle w:val="Para"/>
        <w:rPr>
          <w:lang w:val="en-GB"/>
        </w:rPr>
      </w:pPr>
    </w:p>
    <w:p w14:paraId="0363636C" w14:textId="2635A059" w:rsidR="00C76992" w:rsidRPr="00C76992" w:rsidRDefault="00AD1FB5" w:rsidP="00447A42">
      <w:pPr>
        <w:pStyle w:val="Para"/>
        <w:rPr>
          <w:lang w:val="en-GB"/>
        </w:rPr>
      </w:pPr>
      <w:r w:rsidRPr="00AD1FB5">
        <w:rPr>
          <w:lang w:val="en-GB"/>
        </w:rPr>
        <w:lastRenderedPageBreak/>
        <w:t xml:space="preserve">This </w:t>
      </w:r>
      <w:r w:rsidR="0087477A">
        <w:rPr>
          <w:lang w:val="en-GB"/>
        </w:rPr>
        <w:t>next section</w:t>
      </w:r>
      <w:r w:rsidRPr="00AD1FB5">
        <w:rPr>
          <w:lang w:val="en-GB"/>
        </w:rPr>
        <w:t xml:space="preserve"> begins with the motivation for the change of practice. Then it provides a brief description of the flipped classroom. </w:t>
      </w:r>
      <w:r w:rsidR="006E6A25">
        <w:rPr>
          <w:lang w:val="en-GB"/>
        </w:rPr>
        <w:t>S</w:t>
      </w:r>
      <w:r w:rsidRPr="00AD1FB5">
        <w:rPr>
          <w:lang w:val="en-GB"/>
        </w:rPr>
        <w:t>ome data based on a student survey and open-ended questions are provided.</w:t>
      </w:r>
      <w:r w:rsidR="006E6A25">
        <w:rPr>
          <w:lang w:val="en-GB"/>
        </w:rPr>
        <w:t xml:space="preserve"> The final section </w:t>
      </w:r>
      <w:r w:rsidR="004023A1">
        <w:rPr>
          <w:lang w:val="en-GB"/>
        </w:rPr>
        <w:t xml:space="preserve">provides some </w:t>
      </w:r>
      <w:r w:rsidR="006E6A25">
        <w:rPr>
          <w:lang w:val="en-GB"/>
        </w:rPr>
        <w:t>concluding remarks.</w:t>
      </w:r>
    </w:p>
    <w:p w14:paraId="04FAB981" w14:textId="4037D178" w:rsidR="00AD1FB5" w:rsidRDefault="00AD1FB5" w:rsidP="00AC7A12">
      <w:pPr>
        <w:pStyle w:val="Head1"/>
        <w:rPr>
          <w:rFonts w:eastAsia="Cambria"/>
          <w:lang w:val="en-GB"/>
        </w:rPr>
      </w:pPr>
      <w:r>
        <w:rPr>
          <w:rFonts w:eastAsia="Cambria"/>
          <w:lang w:val="en-GB"/>
        </w:rPr>
        <w:t>Background</w:t>
      </w:r>
    </w:p>
    <w:p w14:paraId="729523B8" w14:textId="2BA8AAC1" w:rsidR="00AD1FB5" w:rsidRDefault="00E31337" w:rsidP="00447A42">
      <w:pPr>
        <w:pStyle w:val="Para"/>
        <w:rPr>
          <w:lang w:val="en-GB"/>
        </w:rPr>
      </w:pPr>
      <w:r>
        <w:rPr>
          <w:lang w:val="en-GB"/>
        </w:rPr>
        <w:t>During a normal lecture, t</w:t>
      </w:r>
      <w:r w:rsidR="00AD1FB5" w:rsidRPr="00AD1FB5">
        <w:rPr>
          <w:lang w:val="en-GB"/>
        </w:rPr>
        <w:t xml:space="preserve">he amount of time dedicated to activities that fostered interaction was very limited. In some sessions, adding extra problem-solving questions made it impossible to cover all the topics for the sessions. This was another source of concern as many students </w:t>
      </w:r>
      <w:r>
        <w:rPr>
          <w:lang w:val="en-GB"/>
        </w:rPr>
        <w:t xml:space="preserve">usually </w:t>
      </w:r>
      <w:r w:rsidR="00AD1FB5" w:rsidRPr="00AD1FB5">
        <w:rPr>
          <w:lang w:val="en-GB"/>
        </w:rPr>
        <w:t xml:space="preserve">want to </w:t>
      </w:r>
      <w:bookmarkStart w:id="0" w:name="_Hlk57109222"/>
      <w:r w:rsidR="00AD1FB5" w:rsidRPr="00AD1FB5">
        <w:rPr>
          <w:lang w:val="en-GB"/>
        </w:rPr>
        <w:t>understand most of the course material during the face-to-face lectures (</w:t>
      </w:r>
      <w:proofErr w:type="spellStart"/>
      <w:r w:rsidR="00AD1FB5" w:rsidRPr="00AD1FB5">
        <w:rPr>
          <w:lang w:val="en-GB"/>
        </w:rPr>
        <w:t>Dȩbiec</w:t>
      </w:r>
      <w:proofErr w:type="spellEnd"/>
      <w:r w:rsidR="00AD1FB5" w:rsidRPr="00AD1FB5">
        <w:rPr>
          <w:lang w:val="en-GB"/>
        </w:rPr>
        <w:t>, 2018).</w:t>
      </w:r>
      <w:bookmarkEnd w:id="0"/>
      <w:r w:rsidR="00AE12D5">
        <w:rPr>
          <w:lang w:val="en-GB"/>
        </w:rPr>
        <w:t xml:space="preserve"> </w:t>
      </w:r>
      <w:r w:rsidR="00AD1FB5" w:rsidRPr="00AD1FB5">
        <w:rPr>
          <w:lang w:val="en-GB"/>
        </w:rPr>
        <w:t xml:space="preserve">Additionally, it was difficult </w:t>
      </w:r>
      <w:r w:rsidR="00835BED">
        <w:rPr>
          <w:lang w:val="en-GB"/>
        </w:rPr>
        <w:t xml:space="preserve">for </w:t>
      </w:r>
      <w:r w:rsidR="00AE12D5">
        <w:rPr>
          <w:lang w:val="en-GB"/>
        </w:rPr>
        <w:t>the lecturer</w:t>
      </w:r>
      <w:r w:rsidR="00835BED">
        <w:rPr>
          <w:lang w:val="en-GB"/>
        </w:rPr>
        <w:t xml:space="preserve"> </w:t>
      </w:r>
      <w:r w:rsidR="00AD1FB5" w:rsidRPr="00AD1FB5">
        <w:rPr>
          <w:lang w:val="en-GB"/>
        </w:rPr>
        <w:t>to determine</w:t>
      </w:r>
      <w:r>
        <w:rPr>
          <w:lang w:val="en-GB"/>
        </w:rPr>
        <w:t xml:space="preserve"> the extent</w:t>
      </w:r>
      <w:r w:rsidR="00AD1FB5" w:rsidRPr="00AD1FB5">
        <w:rPr>
          <w:lang w:val="en-GB"/>
        </w:rPr>
        <w:t xml:space="preserve"> to wh</w:t>
      </w:r>
      <w:r>
        <w:rPr>
          <w:lang w:val="en-GB"/>
        </w:rPr>
        <w:t>ich</w:t>
      </w:r>
      <w:r w:rsidR="00AD1FB5" w:rsidRPr="00AD1FB5">
        <w:rPr>
          <w:lang w:val="en-GB"/>
        </w:rPr>
        <w:t xml:space="preserve"> students engaged with the content during the class, how much they understood the concepts discussed in the lectures despite the weekly attempts to get them to leave anonymous notes on what they have learned or they still struggled with. That type of situation can lead to students’ misconceptions to go unnoticed until it is too late (Lee &amp; Lee, 2015). The only consistent issue that</w:t>
      </w:r>
      <w:r w:rsidR="00C30934">
        <w:rPr>
          <w:lang w:val="en-GB"/>
        </w:rPr>
        <w:t xml:space="preserve"> </w:t>
      </w:r>
      <w:r w:rsidR="00F31E4C">
        <w:rPr>
          <w:lang w:val="en-GB"/>
        </w:rPr>
        <w:t>was mentioned</w:t>
      </w:r>
      <w:r w:rsidR="00AD1FB5" w:rsidRPr="00AD1FB5">
        <w:rPr>
          <w:lang w:val="en-GB"/>
        </w:rPr>
        <w:t xml:space="preserve"> during the first and only three weeks </w:t>
      </w:r>
      <w:r w:rsidR="00835BED">
        <w:rPr>
          <w:lang w:val="en-GB"/>
        </w:rPr>
        <w:t xml:space="preserve">of feedback on teaching </w:t>
      </w:r>
      <w:r w:rsidR="00AD1FB5" w:rsidRPr="00AD1FB5">
        <w:rPr>
          <w:lang w:val="en-GB"/>
        </w:rPr>
        <w:t>was the lack of extra time in class for more practical tasks that would explain compl</w:t>
      </w:r>
      <w:r w:rsidR="0001357E">
        <w:rPr>
          <w:lang w:val="en-GB"/>
        </w:rPr>
        <w:t>ex</w:t>
      </w:r>
      <w:r w:rsidR="00AD1FB5" w:rsidRPr="00AD1FB5">
        <w:rPr>
          <w:lang w:val="en-GB"/>
        </w:rPr>
        <w:t xml:space="preserve"> concepts. </w:t>
      </w:r>
      <w:r w:rsidR="007634F1">
        <w:rPr>
          <w:lang w:val="en-GB"/>
        </w:rPr>
        <w:t>The lecturer’s</w:t>
      </w:r>
      <w:r w:rsidR="00C7201A">
        <w:rPr>
          <w:lang w:val="en-GB"/>
        </w:rPr>
        <w:t xml:space="preserve"> concern was </w:t>
      </w:r>
      <w:r w:rsidR="00AD1FB5" w:rsidRPr="00AD1FB5">
        <w:rPr>
          <w:lang w:val="en-GB"/>
        </w:rPr>
        <w:t>the lack of personalisation as the traditional approach to teaching ADS mean</w:t>
      </w:r>
      <w:r w:rsidR="00C7201A">
        <w:rPr>
          <w:lang w:val="en-GB"/>
        </w:rPr>
        <w:t xml:space="preserve">t that the </w:t>
      </w:r>
      <w:r w:rsidR="00AD1FB5" w:rsidRPr="00AD1FB5">
        <w:rPr>
          <w:lang w:val="en-GB"/>
        </w:rPr>
        <w:t xml:space="preserve">same teaching style and pace of the class </w:t>
      </w:r>
      <w:r w:rsidR="006C0B07">
        <w:rPr>
          <w:lang w:val="en-GB"/>
        </w:rPr>
        <w:t>w</w:t>
      </w:r>
      <w:r w:rsidR="000D7698">
        <w:rPr>
          <w:lang w:val="en-GB"/>
        </w:rPr>
        <w:t>ere</w:t>
      </w:r>
      <w:r w:rsidR="006C0B07">
        <w:rPr>
          <w:lang w:val="en-GB"/>
        </w:rPr>
        <w:t xml:space="preserve"> applied </w:t>
      </w:r>
      <w:r w:rsidR="00AD1FB5" w:rsidRPr="00AD1FB5">
        <w:rPr>
          <w:lang w:val="en-GB"/>
        </w:rPr>
        <w:t>to all students regardless of their needs, hoping that they would all understand the concepts.</w:t>
      </w:r>
    </w:p>
    <w:p w14:paraId="0E1F241F" w14:textId="77777777" w:rsidR="00886FD2" w:rsidRPr="00AD1FB5" w:rsidRDefault="00886FD2" w:rsidP="00447A42">
      <w:pPr>
        <w:pStyle w:val="Para"/>
        <w:rPr>
          <w:lang w:val="en-GB"/>
        </w:rPr>
      </w:pPr>
    </w:p>
    <w:p w14:paraId="3E3E0D67" w14:textId="6AA1DC4D" w:rsidR="00F35377" w:rsidRDefault="00AD1FB5" w:rsidP="00F35377">
      <w:pPr>
        <w:pStyle w:val="Para"/>
        <w:rPr>
          <w:lang w:val="en-GB"/>
        </w:rPr>
      </w:pPr>
      <w:r w:rsidRPr="00AD1FB5">
        <w:rPr>
          <w:lang w:val="en-GB"/>
        </w:rPr>
        <w:t>On the other hand, feedback from the first observation of</w:t>
      </w:r>
      <w:r w:rsidR="000D7698">
        <w:rPr>
          <w:lang w:val="en-GB"/>
        </w:rPr>
        <w:t xml:space="preserve"> the lecturer’s</w:t>
      </w:r>
      <w:r w:rsidRPr="00AD1FB5">
        <w:rPr>
          <w:lang w:val="en-GB"/>
        </w:rPr>
        <w:t xml:space="preserve"> teaching by a more experienced lecturer in week </w:t>
      </w:r>
      <w:r w:rsidR="000D7698">
        <w:rPr>
          <w:lang w:val="en-GB"/>
        </w:rPr>
        <w:t>6</w:t>
      </w:r>
      <w:r w:rsidRPr="00AD1FB5">
        <w:rPr>
          <w:lang w:val="en-GB"/>
        </w:rPr>
        <w:t xml:space="preserve"> confirmed</w:t>
      </w:r>
      <w:r w:rsidR="00A15AC6">
        <w:rPr>
          <w:lang w:val="en-GB"/>
        </w:rPr>
        <w:t xml:space="preserve"> the lecturer’s</w:t>
      </w:r>
      <w:r w:rsidRPr="00AD1FB5">
        <w:rPr>
          <w:lang w:val="en-GB"/>
        </w:rPr>
        <w:t xml:space="preserve"> own observations that the class became alive only during the problem-solving tasks.  The observation feedback suggested making use of a flipped classroom to capitalise on the entire class time to help the student</w:t>
      </w:r>
      <w:r w:rsidR="00376C36">
        <w:rPr>
          <w:lang w:val="en-GB"/>
        </w:rPr>
        <w:t>s</w:t>
      </w:r>
      <w:r w:rsidRPr="00AD1FB5">
        <w:rPr>
          <w:lang w:val="en-GB"/>
        </w:rPr>
        <w:t xml:space="preserve"> understand the concepts. The time would be utilised efficiently</w:t>
      </w:r>
      <w:r w:rsidR="000D7698">
        <w:rPr>
          <w:lang w:val="en-GB"/>
        </w:rPr>
        <w:t>,</w:t>
      </w:r>
      <w:r w:rsidRPr="00AD1FB5">
        <w:rPr>
          <w:lang w:val="en-GB"/>
        </w:rPr>
        <w:t xml:space="preserve"> and </w:t>
      </w:r>
      <w:r w:rsidR="005448FB">
        <w:rPr>
          <w:lang w:val="en-GB"/>
        </w:rPr>
        <w:t xml:space="preserve">the lecturer </w:t>
      </w:r>
      <w:r w:rsidRPr="00AD1FB5">
        <w:rPr>
          <w:lang w:val="en-GB"/>
        </w:rPr>
        <w:t xml:space="preserve">would scaffold problem-solving through in-class activities in order to improve the students’ assimilation of ADS concepts. </w:t>
      </w:r>
    </w:p>
    <w:p w14:paraId="076D833D" w14:textId="77777777" w:rsidR="00AD1FB5" w:rsidRDefault="00AD1FB5" w:rsidP="00447A42">
      <w:pPr>
        <w:pStyle w:val="Para"/>
        <w:rPr>
          <w:lang w:val="en-GB"/>
        </w:rPr>
      </w:pPr>
    </w:p>
    <w:p w14:paraId="0F5074DC" w14:textId="11880A67" w:rsidR="00AD1FB5" w:rsidRDefault="00AD1FB5" w:rsidP="00DF4F85">
      <w:pPr>
        <w:pStyle w:val="Head2"/>
      </w:pPr>
      <w:r>
        <w:t>Flipped Classroom Concept</w:t>
      </w:r>
    </w:p>
    <w:p w14:paraId="2B03C725" w14:textId="5916249F" w:rsidR="00AD1FB5" w:rsidRDefault="00AD1FB5" w:rsidP="00447A42">
      <w:pPr>
        <w:pStyle w:val="Para"/>
        <w:rPr>
          <w:lang w:val="en-GB"/>
        </w:rPr>
      </w:pPr>
      <w:r w:rsidRPr="00AD1FB5">
        <w:rPr>
          <w:lang w:val="en-GB"/>
        </w:rPr>
        <w:t xml:space="preserve">Flipping or “Inverting the classroom means that events that have traditionally taken place inside the classroom now take place outside the classroom and vice versa” </w:t>
      </w:r>
      <w:r w:rsidR="00B671CB" w:rsidRPr="00B671CB">
        <w:rPr>
          <w:lang w:val="en-GB"/>
        </w:rPr>
        <w:t xml:space="preserve">(Lage et </w:t>
      </w:r>
      <w:r w:rsidR="00B671CB" w:rsidRPr="00F82F0A">
        <w:rPr>
          <w:i/>
          <w:iCs/>
          <w:lang w:val="en-GB"/>
        </w:rPr>
        <w:t>al</w:t>
      </w:r>
      <w:r w:rsidR="00B671CB" w:rsidRPr="00B671CB">
        <w:rPr>
          <w:lang w:val="en-GB"/>
        </w:rPr>
        <w:t xml:space="preserve">., 2000, p. 32) </w:t>
      </w:r>
      <w:r w:rsidRPr="00AD1FB5">
        <w:rPr>
          <w:lang w:val="en-GB"/>
        </w:rPr>
        <w:t xml:space="preserve">and was first used to teach an economics course. It is an instructional approach that assigns lectures outside of class in order to maximise the time spent in class to foster peer and student-teacher interactions and student engagement. The flipped classroom can allow the teacher to personalise the students’ education </w:t>
      </w:r>
      <w:sdt>
        <w:sdtPr>
          <w:rPr>
            <w:lang w:val="en-GB"/>
          </w:rPr>
          <w:id w:val="1211612594"/>
          <w:citation/>
        </w:sdtPr>
        <w:sdtEndPr/>
        <w:sdtContent>
          <w:r w:rsidRPr="00AD1FB5">
            <w:rPr>
              <w:lang w:val="en-GB"/>
            </w:rPr>
            <w:fldChar w:fldCharType="begin"/>
          </w:r>
          <w:r w:rsidRPr="00AD1FB5">
            <w:rPr>
              <w:lang w:val="en-GB"/>
            </w:rPr>
            <w:instrText xml:space="preserve"> CITATION Ber12 \l 2057 </w:instrText>
          </w:r>
          <w:r w:rsidRPr="00AD1FB5">
            <w:rPr>
              <w:lang w:val="en-GB"/>
            </w:rPr>
            <w:fldChar w:fldCharType="separate"/>
          </w:r>
          <w:r w:rsidRPr="00AD1FB5">
            <w:rPr>
              <w:lang w:val="en-GB"/>
            </w:rPr>
            <w:t>(Bergmann &amp; Aaron, 2012)</w:t>
          </w:r>
          <w:r w:rsidRPr="00AD1FB5">
            <w:rPr>
              <w:lang w:val="en-GB"/>
            </w:rPr>
            <w:fldChar w:fldCharType="end"/>
          </w:r>
        </w:sdtContent>
      </w:sdt>
      <w:r w:rsidRPr="00AD1FB5">
        <w:rPr>
          <w:lang w:val="en-GB"/>
        </w:rPr>
        <w:t xml:space="preserve">. With this approach, the lectures are pre-recorded, allowing students to watch them and listen to the explanations. The entire class period is then used to help students with the misunderstood concepts. </w:t>
      </w:r>
      <w:r>
        <w:rPr>
          <w:lang w:val="en-GB"/>
        </w:rPr>
        <w:t>It is well</w:t>
      </w:r>
      <w:r w:rsidR="00AA2245">
        <w:rPr>
          <w:lang w:val="en-GB"/>
        </w:rPr>
        <w:t>-</w:t>
      </w:r>
      <w:r w:rsidRPr="00AD1FB5">
        <w:rPr>
          <w:lang w:val="en-GB"/>
        </w:rPr>
        <w:t>aligned with the hands-on practice required in computer science</w:t>
      </w:r>
      <w:sdt>
        <w:sdtPr>
          <w:rPr>
            <w:lang w:val="en-GB"/>
          </w:rPr>
          <w:id w:val="1366014135"/>
          <w:citation/>
        </w:sdtPr>
        <w:sdtEndPr/>
        <w:sdtContent>
          <w:r w:rsidRPr="00AD1FB5">
            <w:rPr>
              <w:lang w:val="en-GB"/>
            </w:rPr>
            <w:fldChar w:fldCharType="begin"/>
          </w:r>
          <w:r w:rsidRPr="00AD1FB5">
            <w:rPr>
              <w:lang w:val="en-GB"/>
            </w:rPr>
            <w:instrText xml:space="preserve"> CITATION Loc13 \l 2057 </w:instrText>
          </w:r>
          <w:r w:rsidRPr="00AD1FB5">
            <w:rPr>
              <w:lang w:val="en-GB"/>
            </w:rPr>
            <w:fldChar w:fldCharType="separate"/>
          </w:r>
          <w:r w:rsidRPr="00AD1FB5">
            <w:rPr>
              <w:lang w:val="en-GB"/>
            </w:rPr>
            <w:t xml:space="preserve"> (Lockwood &amp; Esselstein, 2013)</w:t>
          </w:r>
          <w:r w:rsidRPr="00AD1FB5">
            <w:rPr>
              <w:lang w:val="en-GB"/>
            </w:rPr>
            <w:fldChar w:fldCharType="end"/>
          </w:r>
        </w:sdtContent>
      </w:sdt>
      <w:r w:rsidRPr="00AD1FB5">
        <w:rPr>
          <w:lang w:val="en-GB"/>
        </w:rPr>
        <w:t xml:space="preserve"> and is gradually being used in higher education with encouraging results in student learning performance (Chang &amp; Hwang, 2018; Davies et</w:t>
      </w:r>
      <w:r w:rsidRPr="00F46650">
        <w:rPr>
          <w:i/>
          <w:iCs/>
          <w:lang w:val="en-GB"/>
        </w:rPr>
        <w:t xml:space="preserve"> al., </w:t>
      </w:r>
      <w:r w:rsidRPr="00AD1FB5">
        <w:rPr>
          <w:lang w:val="en-GB"/>
        </w:rPr>
        <w:t xml:space="preserve">2013; Fulton, 2012; </w:t>
      </w:r>
      <w:proofErr w:type="spellStart"/>
      <w:r w:rsidRPr="00AD1FB5">
        <w:rPr>
          <w:lang w:val="en-GB"/>
        </w:rPr>
        <w:t>Latulipe</w:t>
      </w:r>
      <w:proofErr w:type="spellEnd"/>
      <w:r w:rsidRPr="00AD1FB5">
        <w:rPr>
          <w:lang w:val="en-GB"/>
        </w:rPr>
        <w:t xml:space="preserve"> et </w:t>
      </w:r>
      <w:r w:rsidRPr="00F46650">
        <w:rPr>
          <w:i/>
          <w:iCs/>
          <w:lang w:val="en-GB"/>
        </w:rPr>
        <w:t>al.,</w:t>
      </w:r>
      <w:r w:rsidRPr="00AD1FB5">
        <w:rPr>
          <w:lang w:val="en-GB"/>
        </w:rPr>
        <w:t xml:space="preserve"> 2013).  Flipped classroom also develops students’ higher</w:t>
      </w:r>
      <w:r>
        <w:rPr>
          <w:lang w:val="en-GB"/>
        </w:rPr>
        <w:t>-</w:t>
      </w:r>
      <w:r w:rsidRPr="00AD1FB5">
        <w:rPr>
          <w:lang w:val="en-GB"/>
        </w:rPr>
        <w:t xml:space="preserve">order thinking </w:t>
      </w:r>
      <w:sdt>
        <w:sdtPr>
          <w:rPr>
            <w:lang w:val="en-GB"/>
          </w:rPr>
          <w:id w:val="-1661991304"/>
          <w:citation/>
        </w:sdtPr>
        <w:sdtEndPr/>
        <w:sdtContent>
          <w:r w:rsidRPr="00AD1FB5">
            <w:rPr>
              <w:lang w:val="en-GB"/>
            </w:rPr>
            <w:fldChar w:fldCharType="begin"/>
          </w:r>
          <w:r w:rsidRPr="00AD1FB5">
            <w:rPr>
              <w:lang w:val="en-GB"/>
            </w:rPr>
            <w:instrText xml:space="preserve"> CITATION Flu13 \l 2057 </w:instrText>
          </w:r>
          <w:r w:rsidRPr="00AD1FB5">
            <w:rPr>
              <w:lang w:val="en-GB"/>
            </w:rPr>
            <w:fldChar w:fldCharType="separate"/>
          </w:r>
          <w:r w:rsidRPr="00AD1FB5">
            <w:rPr>
              <w:lang w:val="en-GB"/>
            </w:rPr>
            <w:t>(Flumerfelt &amp; Green, 2013)</w:t>
          </w:r>
          <w:r w:rsidRPr="00AD1FB5">
            <w:rPr>
              <w:lang w:val="en-GB"/>
            </w:rPr>
            <w:fldChar w:fldCharType="end"/>
          </w:r>
        </w:sdtContent>
      </w:sdt>
      <w:r w:rsidRPr="00AD1FB5">
        <w:rPr>
          <w:lang w:val="en-GB"/>
        </w:rPr>
        <w:t xml:space="preserve"> and can foster peer interactions </w:t>
      </w:r>
      <w:sdt>
        <w:sdtPr>
          <w:rPr>
            <w:lang w:val="en-GB"/>
          </w:rPr>
          <w:id w:val="2144074214"/>
          <w:citation/>
        </w:sdtPr>
        <w:sdtEndPr/>
        <w:sdtContent>
          <w:r w:rsidRPr="00AD1FB5">
            <w:rPr>
              <w:lang w:val="en-GB"/>
            </w:rPr>
            <w:fldChar w:fldCharType="begin"/>
          </w:r>
          <w:r w:rsidRPr="00AD1FB5">
            <w:rPr>
              <w:lang w:val="en-GB"/>
            </w:rPr>
            <w:instrText xml:space="preserve"> CITATION Roa14 \l 2057 </w:instrText>
          </w:r>
          <w:r w:rsidRPr="00AD1FB5">
            <w:rPr>
              <w:lang w:val="en-GB"/>
            </w:rPr>
            <w:fldChar w:fldCharType="separate"/>
          </w:r>
          <w:r w:rsidRPr="00AD1FB5">
            <w:rPr>
              <w:lang w:val="en-GB"/>
            </w:rPr>
            <w:t>(Roach, 2014)</w:t>
          </w:r>
          <w:r w:rsidRPr="00AD1FB5">
            <w:rPr>
              <w:lang w:val="en-GB"/>
            </w:rPr>
            <w:fldChar w:fldCharType="end"/>
          </w:r>
        </w:sdtContent>
      </w:sdt>
      <w:r w:rsidRPr="00AD1FB5">
        <w:rPr>
          <w:lang w:val="en-GB"/>
        </w:rPr>
        <w:t xml:space="preserve">. </w:t>
      </w:r>
    </w:p>
    <w:p w14:paraId="0795B54B" w14:textId="77777777" w:rsidR="00E54F7B" w:rsidRPr="00AD1FB5" w:rsidRDefault="00E54F7B" w:rsidP="00447A42">
      <w:pPr>
        <w:pStyle w:val="Para"/>
        <w:rPr>
          <w:lang w:val="en-GB"/>
        </w:rPr>
      </w:pPr>
    </w:p>
    <w:p w14:paraId="4AFB92FC" w14:textId="44C555D5" w:rsidR="00AD1FB5" w:rsidRDefault="00AD1FB5" w:rsidP="00447A42">
      <w:pPr>
        <w:pStyle w:val="Para"/>
        <w:rPr>
          <w:lang w:val="en-GB"/>
        </w:rPr>
      </w:pPr>
      <w:r w:rsidRPr="00AD1FB5">
        <w:rPr>
          <w:lang w:val="en-GB"/>
        </w:rPr>
        <w:t xml:space="preserve">For computing science (CS) education, the flipped classroom can be used to leverage social interaction and peer instruction </w:t>
      </w:r>
      <w:r w:rsidR="00F46650" w:rsidRPr="00F46650">
        <w:rPr>
          <w:lang w:val="en-GB"/>
        </w:rPr>
        <w:t xml:space="preserve">(Maher et </w:t>
      </w:r>
      <w:r w:rsidR="00F46650" w:rsidRPr="00F46650">
        <w:rPr>
          <w:i/>
          <w:iCs/>
          <w:lang w:val="en-GB"/>
        </w:rPr>
        <w:t>al</w:t>
      </w:r>
      <w:r w:rsidR="00F46650" w:rsidRPr="00F46650">
        <w:rPr>
          <w:lang w:val="en-GB"/>
        </w:rPr>
        <w:t>., 2015).</w:t>
      </w:r>
      <w:r w:rsidR="00F46650">
        <w:rPr>
          <w:lang w:val="en-GB"/>
        </w:rPr>
        <w:t xml:space="preserve"> </w:t>
      </w:r>
      <w:r w:rsidRPr="00AD1FB5">
        <w:rPr>
          <w:lang w:val="en-GB"/>
        </w:rPr>
        <w:t xml:space="preserve">A review of the flipped classroom method in CS education identified many benefits: increases learning performance, positive attitudes, increases engagement, more discussions, enforces cooperative learning and better learning habits. However, the review also highlighted that students could be unreceptive with the flipped learning structure </w:t>
      </w:r>
      <w:r w:rsidR="00DD53D7" w:rsidRPr="00DD53D7">
        <w:rPr>
          <w:lang w:val="en-GB"/>
        </w:rPr>
        <w:t xml:space="preserve">(Giannakos et </w:t>
      </w:r>
      <w:r w:rsidR="00DD53D7" w:rsidRPr="00DD53D7">
        <w:rPr>
          <w:i/>
          <w:iCs/>
          <w:lang w:val="en-GB"/>
        </w:rPr>
        <w:t>al.,</w:t>
      </w:r>
      <w:r w:rsidR="00DD53D7" w:rsidRPr="00DD53D7">
        <w:rPr>
          <w:lang w:val="en-GB"/>
        </w:rPr>
        <w:t xml:space="preserve"> 2014). </w:t>
      </w:r>
      <w:r w:rsidRPr="00AD1FB5">
        <w:rPr>
          <w:lang w:val="en-GB"/>
        </w:rPr>
        <w:t xml:space="preserve">Within the specific context of ADS, this pedagogical model has been used to improve the undergraduate students experience and learning outcomes in ADS </w:t>
      </w:r>
      <w:sdt>
        <w:sdtPr>
          <w:rPr>
            <w:lang w:val="en-GB"/>
          </w:rPr>
          <w:id w:val="338366938"/>
          <w:citation/>
        </w:sdtPr>
        <w:sdtEndPr/>
        <w:sdtContent>
          <w:r w:rsidRPr="00AD1FB5">
            <w:rPr>
              <w:lang w:val="en-GB"/>
            </w:rPr>
            <w:fldChar w:fldCharType="begin"/>
          </w:r>
          <w:r w:rsidRPr="00AD1FB5">
            <w:rPr>
              <w:lang w:val="en-GB"/>
            </w:rPr>
            <w:instrText xml:space="preserve"> CITATION Lee15 \l 2057 </w:instrText>
          </w:r>
          <w:r w:rsidRPr="00AD1FB5">
            <w:rPr>
              <w:lang w:val="en-GB"/>
            </w:rPr>
            <w:fldChar w:fldCharType="separate"/>
          </w:r>
          <w:r w:rsidRPr="00AD1FB5">
            <w:rPr>
              <w:lang w:val="en-GB"/>
            </w:rPr>
            <w:t>(Lee &amp; Lee, 2015)</w:t>
          </w:r>
          <w:r w:rsidRPr="00AD1FB5">
            <w:rPr>
              <w:lang w:val="en-GB"/>
            </w:rPr>
            <w:fldChar w:fldCharType="end"/>
          </w:r>
        </w:sdtContent>
      </w:sdt>
      <w:r w:rsidRPr="00AD1FB5">
        <w:rPr>
          <w:lang w:val="en-GB"/>
        </w:rPr>
        <w:t xml:space="preserve">; implement an innovative approach to ADS lab exercises for postgraduates where the problem, ways &amp; means and answers are open instead of working on predefined problem statements </w:t>
      </w:r>
      <w:r w:rsidR="0043763B" w:rsidRPr="0043763B">
        <w:rPr>
          <w:lang w:val="en-GB"/>
        </w:rPr>
        <w:t xml:space="preserve">(Sujatha et </w:t>
      </w:r>
      <w:r w:rsidR="0043763B" w:rsidRPr="0043763B">
        <w:rPr>
          <w:i/>
          <w:iCs/>
          <w:lang w:val="en-GB"/>
        </w:rPr>
        <w:t>al.,</w:t>
      </w:r>
      <w:r w:rsidR="0043763B" w:rsidRPr="0043763B">
        <w:rPr>
          <w:lang w:val="en-GB"/>
        </w:rPr>
        <w:t xml:space="preserve"> 2012)</w:t>
      </w:r>
      <w:r w:rsidR="0043763B">
        <w:rPr>
          <w:lang w:val="en-GB"/>
        </w:rPr>
        <w:t>.</w:t>
      </w:r>
    </w:p>
    <w:p w14:paraId="3B53437B" w14:textId="70EED9D0" w:rsidR="00290041" w:rsidRDefault="00290041" w:rsidP="00447A42">
      <w:pPr>
        <w:pStyle w:val="Para"/>
        <w:rPr>
          <w:lang w:val="en-GB"/>
        </w:rPr>
      </w:pPr>
    </w:p>
    <w:p w14:paraId="71D96B00" w14:textId="53D562E4" w:rsidR="007124DA" w:rsidRDefault="00505F1C" w:rsidP="007124DA">
      <w:pPr>
        <w:pStyle w:val="Para"/>
        <w:rPr>
          <w:lang w:val="en-GB"/>
        </w:rPr>
      </w:pPr>
      <w:r w:rsidRPr="00505F1C">
        <w:rPr>
          <w:lang w:val="en-GB"/>
        </w:rPr>
        <w:t xml:space="preserve">The purpose of this study </w:t>
      </w:r>
      <w:r>
        <w:rPr>
          <w:lang w:val="en-GB"/>
        </w:rPr>
        <w:t>i</w:t>
      </w:r>
      <w:r w:rsidRPr="00505F1C">
        <w:rPr>
          <w:lang w:val="en-GB"/>
        </w:rPr>
        <w:t xml:space="preserve">s to understand how MSc students’ perceived and experienced the different activities used to teach ADS in traditional lecture and flipped classroom environments. </w:t>
      </w:r>
      <w:r>
        <w:rPr>
          <w:lang w:val="en-GB"/>
        </w:rPr>
        <w:t xml:space="preserve">It </w:t>
      </w:r>
      <w:r w:rsidR="007124DA" w:rsidRPr="00866966">
        <w:rPr>
          <w:lang w:val="en-GB"/>
        </w:rPr>
        <w:t>compare</w:t>
      </w:r>
      <w:r>
        <w:rPr>
          <w:lang w:val="en-GB"/>
        </w:rPr>
        <w:t>s</w:t>
      </w:r>
      <w:r w:rsidR="007124DA" w:rsidRPr="00866966">
        <w:rPr>
          <w:lang w:val="en-GB"/>
        </w:rPr>
        <w:t xml:space="preserve"> two instructional approaches t</w:t>
      </w:r>
      <w:r w:rsidR="003C7B92">
        <w:rPr>
          <w:lang w:val="en-GB"/>
        </w:rPr>
        <w:t>o</w:t>
      </w:r>
      <w:r w:rsidR="007124DA" w:rsidRPr="00866966">
        <w:rPr>
          <w:lang w:val="en-GB"/>
        </w:rPr>
        <w:t xml:space="preserve"> infor</w:t>
      </w:r>
      <w:r w:rsidR="00B94B37">
        <w:rPr>
          <w:lang w:val="en-GB"/>
        </w:rPr>
        <w:t>m</w:t>
      </w:r>
      <w:r w:rsidR="007124DA" w:rsidRPr="00866966">
        <w:rPr>
          <w:lang w:val="en-GB"/>
        </w:rPr>
        <w:t xml:space="preserve"> teaching practice</w:t>
      </w:r>
      <w:r>
        <w:rPr>
          <w:lang w:val="en-GB"/>
        </w:rPr>
        <w:t xml:space="preserve">. </w:t>
      </w:r>
      <w:r w:rsidR="007124DA">
        <w:rPr>
          <w:lang w:val="en-GB"/>
        </w:rPr>
        <w:t>T</w:t>
      </w:r>
      <w:r w:rsidR="007124DA" w:rsidRPr="00AD1FB5">
        <w:rPr>
          <w:lang w:val="en-GB"/>
        </w:rPr>
        <w:t xml:space="preserve">he objectives </w:t>
      </w:r>
      <w:r w:rsidR="008E6C0D">
        <w:rPr>
          <w:lang w:val="en-GB"/>
        </w:rPr>
        <w:t>are</w:t>
      </w:r>
      <w:r w:rsidR="007124DA">
        <w:rPr>
          <w:lang w:val="en-GB"/>
        </w:rPr>
        <w:t xml:space="preserve"> </w:t>
      </w:r>
      <w:r w:rsidR="007124DA" w:rsidRPr="00AD1FB5">
        <w:rPr>
          <w:lang w:val="en-GB"/>
        </w:rPr>
        <w:t xml:space="preserve">to determine (a) which method of instruction </w:t>
      </w:r>
      <w:r w:rsidR="003C7B92">
        <w:rPr>
          <w:lang w:val="en-GB"/>
        </w:rPr>
        <w:t xml:space="preserve">the </w:t>
      </w:r>
      <w:r w:rsidR="007124DA" w:rsidRPr="00AD1FB5">
        <w:rPr>
          <w:lang w:val="en-GB"/>
        </w:rPr>
        <w:t xml:space="preserve">students prefer, (b) if applying changes to the instruction methods </w:t>
      </w:r>
      <w:r w:rsidR="0062430F">
        <w:rPr>
          <w:lang w:val="en-GB"/>
        </w:rPr>
        <w:t xml:space="preserve">would </w:t>
      </w:r>
      <w:r w:rsidR="007124DA" w:rsidRPr="00AD1FB5">
        <w:rPr>
          <w:lang w:val="en-GB"/>
        </w:rPr>
        <w:t xml:space="preserve">impact </w:t>
      </w:r>
      <w:r w:rsidR="0062430F">
        <w:rPr>
          <w:lang w:val="en-GB"/>
        </w:rPr>
        <w:t xml:space="preserve">the </w:t>
      </w:r>
      <w:r w:rsidR="007124DA" w:rsidRPr="00AD1FB5">
        <w:rPr>
          <w:lang w:val="en-GB"/>
        </w:rPr>
        <w:t>students, (c) if students engage in more preparation before class (</w:t>
      </w:r>
      <w:proofErr w:type="spellStart"/>
      <w:r w:rsidR="007124DA" w:rsidRPr="00AD1FB5">
        <w:rPr>
          <w:lang w:val="en-GB"/>
        </w:rPr>
        <w:t>DeLozier</w:t>
      </w:r>
      <w:proofErr w:type="spellEnd"/>
      <w:r w:rsidR="007124DA" w:rsidRPr="00AD1FB5">
        <w:rPr>
          <w:lang w:val="en-GB"/>
        </w:rPr>
        <w:t xml:space="preserve"> &amp; Rhodes, 2017), and (d) which of the class activities students f</w:t>
      </w:r>
      <w:r w:rsidR="003C7B92">
        <w:rPr>
          <w:lang w:val="en-GB"/>
        </w:rPr>
        <w:t>ind</w:t>
      </w:r>
      <w:r w:rsidR="007124DA" w:rsidRPr="00AD1FB5">
        <w:rPr>
          <w:lang w:val="en-GB"/>
        </w:rPr>
        <w:t xml:space="preserve"> most effective</w:t>
      </w:r>
      <w:r w:rsidR="005C3469">
        <w:rPr>
          <w:lang w:val="en-GB"/>
        </w:rPr>
        <w:t xml:space="preserve"> and</w:t>
      </w:r>
      <w:r w:rsidR="001E4537">
        <w:rPr>
          <w:lang w:val="en-GB"/>
        </w:rPr>
        <w:t>/or</w:t>
      </w:r>
      <w:r w:rsidR="005C3469">
        <w:rPr>
          <w:lang w:val="en-GB"/>
        </w:rPr>
        <w:t xml:space="preserve"> perceive favourably</w:t>
      </w:r>
      <w:r w:rsidR="007124DA" w:rsidRPr="00AD1FB5">
        <w:rPr>
          <w:lang w:val="en-GB"/>
        </w:rPr>
        <w:t xml:space="preserve"> in both teaching methods. </w:t>
      </w:r>
    </w:p>
    <w:p w14:paraId="16270437" w14:textId="77777777" w:rsidR="007124DA" w:rsidRDefault="007124DA" w:rsidP="00447A42">
      <w:pPr>
        <w:pStyle w:val="Para"/>
        <w:rPr>
          <w:lang w:val="en-GB"/>
        </w:rPr>
      </w:pPr>
    </w:p>
    <w:p w14:paraId="021DD23E" w14:textId="47ADA41C" w:rsidR="00B15867" w:rsidRDefault="00726FB2" w:rsidP="00866966">
      <w:pPr>
        <w:pStyle w:val="Head1"/>
        <w:rPr>
          <w:lang w:val="en-GB"/>
        </w:rPr>
      </w:pPr>
      <w:r>
        <w:rPr>
          <w:lang w:val="en-GB"/>
        </w:rPr>
        <w:t>Materials</w:t>
      </w:r>
    </w:p>
    <w:p w14:paraId="6B7DA301" w14:textId="77777777" w:rsidR="008F7E62" w:rsidRPr="00AD1FB5" w:rsidRDefault="008F7E62" w:rsidP="00447A42">
      <w:pPr>
        <w:pStyle w:val="Para"/>
        <w:rPr>
          <w:lang w:val="en-GB"/>
        </w:rPr>
      </w:pPr>
    </w:p>
    <w:p w14:paraId="4BC147DB" w14:textId="77777777" w:rsidR="00865CA7" w:rsidRPr="00865CA7" w:rsidRDefault="00865CA7" w:rsidP="00447A42">
      <w:pPr>
        <w:pStyle w:val="Para"/>
        <w:rPr>
          <w:lang w:val="en-GB"/>
        </w:rPr>
      </w:pPr>
      <w:r w:rsidRPr="00865CA7">
        <w:rPr>
          <w:lang w:val="en-GB"/>
        </w:rPr>
        <w:t>This study conforms to a quantitative design. However, it also embeds qualitative data by including students’ comments.</w:t>
      </w:r>
    </w:p>
    <w:p w14:paraId="50EE859B" w14:textId="77777777" w:rsidR="00865CA7" w:rsidRPr="00865CA7" w:rsidRDefault="00865CA7" w:rsidP="00DF4F85">
      <w:pPr>
        <w:pStyle w:val="Head2"/>
        <w:rPr>
          <w:rFonts w:eastAsia="Cambria"/>
        </w:rPr>
      </w:pPr>
      <w:r w:rsidRPr="00865CA7">
        <w:rPr>
          <w:rFonts w:eastAsia="Cambria"/>
        </w:rPr>
        <w:t>Participants and settings</w:t>
      </w:r>
    </w:p>
    <w:p w14:paraId="69887E79" w14:textId="76A464C6" w:rsidR="00865CA7" w:rsidRDefault="00865CA7" w:rsidP="00447A42">
      <w:pPr>
        <w:pStyle w:val="Para"/>
        <w:rPr>
          <w:lang w:val="en-GB"/>
        </w:rPr>
      </w:pPr>
      <w:r w:rsidRPr="00865CA7">
        <w:rPr>
          <w:lang w:val="en-GB"/>
        </w:rPr>
        <w:t>The study involved</w:t>
      </w:r>
      <w:r w:rsidR="00954E3E">
        <w:rPr>
          <w:lang w:val="en-GB"/>
        </w:rPr>
        <w:t xml:space="preserve"> postgraduate</w:t>
      </w:r>
      <w:r w:rsidRPr="00865CA7">
        <w:rPr>
          <w:lang w:val="en-GB"/>
        </w:rPr>
        <w:t xml:space="preserve"> students. Traditionally, the student cohort comes from various strands but mainly IT and Software Development. For MSc Software Development, ADS is mandatory and elective to other students. The format the course is a two hours lecture and a one hour tutorial per week for ten weeks. The students experienced two different approaches to learning ADS topics. Firstly, students were exposed to the traditional way this course has been taught from week one to week seven, with regular PowerPoint slides with one or two problem-solving tasks per lecture where students were encouraged students to work in groups. The intention was to break the lecture hours into manageable learning slots and making sure that they understood the concepts. The teaching material was always available online a week before each lecture. However, the updated slides with the problem-solving tasks </w:t>
      </w:r>
      <w:r w:rsidR="00A5153D">
        <w:rPr>
          <w:lang w:val="en-GB"/>
        </w:rPr>
        <w:t xml:space="preserve">and solutions </w:t>
      </w:r>
      <w:r w:rsidRPr="00865CA7">
        <w:rPr>
          <w:lang w:val="en-GB"/>
        </w:rPr>
        <w:t xml:space="preserve">were only uploaded after the lecture. </w:t>
      </w:r>
    </w:p>
    <w:p w14:paraId="1BBAFF9C" w14:textId="77777777" w:rsidR="00496A9E" w:rsidRPr="00865CA7" w:rsidRDefault="00496A9E" w:rsidP="00447A42">
      <w:pPr>
        <w:pStyle w:val="Para"/>
        <w:rPr>
          <w:lang w:val="en-GB"/>
        </w:rPr>
      </w:pPr>
    </w:p>
    <w:p w14:paraId="3468C8C4" w14:textId="609F31D8" w:rsidR="00865CA7" w:rsidRDefault="00865CA7" w:rsidP="00447A42">
      <w:pPr>
        <w:pStyle w:val="Para"/>
        <w:rPr>
          <w:lang w:val="en-GB"/>
        </w:rPr>
      </w:pPr>
      <w:r w:rsidRPr="00865CA7">
        <w:rPr>
          <w:lang w:val="en-GB"/>
        </w:rPr>
        <w:t xml:space="preserve">On week </w:t>
      </w:r>
      <w:r w:rsidR="00856BB8">
        <w:rPr>
          <w:lang w:val="en-GB"/>
        </w:rPr>
        <w:t>7</w:t>
      </w:r>
      <w:r w:rsidRPr="00865CA7">
        <w:rPr>
          <w:lang w:val="en-GB"/>
        </w:rPr>
        <w:t>, the lecturer informed the students of the flipped classroom approach that would be implemented from week 8 and would focus the entire two hours lecture on solving problems, discussion and demonstration where necessary. All of those who attended the lecture on week 7 (</w:t>
      </w:r>
      <w:r w:rsidRPr="00865CA7">
        <w:rPr>
          <w:i/>
          <w:lang w:val="en-GB"/>
        </w:rPr>
        <w:t>n</w:t>
      </w:r>
      <w:r w:rsidRPr="00865CA7">
        <w:rPr>
          <w:lang w:val="en-GB"/>
        </w:rPr>
        <w:t xml:space="preserve"> = 45) supported that idea of the flipped classroom. An email was also sent to remind the entire class of the change in the teaching approach. In week 8 to week 9, the pre-recorded lectures (and their PowerPoint slides) were uploaded on Moodle three days before each session. Students were advised to watch them before attending the lectures. The class then had enough time to focus on problems based on these two weeks topics (Maps and Hash-tables), and revisit topics from the previous weeks. The in-class activity learning objectives were to apply the concepts to solve open-ended problems in groups. Figure 1 presents an example of a problem in the flipped classroom, which would have taken too much time to solve in the traditional setting. It covers multiple concepts. It challenges student knowledge on the stack, array, singly linked list, their design, operations and time complexities. The same </w:t>
      </w:r>
      <w:r w:rsidR="00220B92">
        <w:rPr>
          <w:lang w:val="en-GB"/>
        </w:rPr>
        <w:t>l</w:t>
      </w:r>
      <w:r w:rsidRPr="00865CA7">
        <w:rPr>
          <w:lang w:val="en-GB"/>
        </w:rPr>
        <w:t xml:space="preserve">ecture room was used for both instructional approaches.  At the end of the flipped classroom (week 9), students were asked to take a paper survey. </w:t>
      </w:r>
      <w:r w:rsidR="00496A9E">
        <w:rPr>
          <w:lang w:val="en-GB"/>
        </w:rPr>
        <w:t>Within the University’s ethical guidelines, they</w:t>
      </w:r>
      <w:r w:rsidRPr="00865CA7">
        <w:rPr>
          <w:lang w:val="en-GB"/>
        </w:rPr>
        <w:t xml:space="preserve"> were advised that it was voluntary and not to include any information that could help to identify them and that, data gathered would remain confidential and anonymous. </w:t>
      </w:r>
    </w:p>
    <w:p w14:paraId="494FA2F5" w14:textId="77777777" w:rsidR="00886FD2" w:rsidRPr="00865CA7" w:rsidRDefault="00886FD2" w:rsidP="00447A42">
      <w:pPr>
        <w:pStyle w:val="Para"/>
        <w:rPr>
          <w:lang w:val="en-GB"/>
        </w:rPr>
      </w:pPr>
    </w:p>
    <w:p w14:paraId="32EAD4C1" w14:textId="77777777" w:rsidR="00865CA7" w:rsidRPr="00865CA7" w:rsidRDefault="00865CA7" w:rsidP="00447A42">
      <w:pPr>
        <w:pStyle w:val="Para"/>
        <w:rPr>
          <w:lang w:val="en-GB"/>
        </w:rPr>
      </w:pPr>
      <w:r w:rsidRPr="00865CA7">
        <w:rPr>
          <w:noProof/>
          <w:lang w:val="en-GB"/>
        </w:rPr>
        <w:lastRenderedPageBreak/>
        <w:drawing>
          <wp:inline distT="0" distB="0" distL="0" distR="0" wp14:anchorId="37C1D7A3" wp14:editId="227A5D09">
            <wp:extent cx="3568890" cy="2220177"/>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lem-solving-exampl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74647" cy="2223759"/>
                    </a:xfrm>
                    <a:prstGeom prst="rect">
                      <a:avLst/>
                    </a:prstGeom>
                  </pic:spPr>
                </pic:pic>
              </a:graphicData>
            </a:graphic>
          </wp:inline>
        </w:drawing>
      </w:r>
    </w:p>
    <w:p w14:paraId="75F0C9E0" w14:textId="77777777" w:rsidR="00865CA7" w:rsidRPr="00865CA7" w:rsidRDefault="00865CA7" w:rsidP="00447A42">
      <w:pPr>
        <w:pStyle w:val="Para"/>
        <w:rPr>
          <w:lang w:val="en-GB"/>
        </w:rPr>
      </w:pPr>
      <w:r w:rsidRPr="00865CA7">
        <w:rPr>
          <w:lang w:val="en-GB"/>
        </w:rPr>
        <w:t>Figure 1: Example of a problem-solving question</w:t>
      </w:r>
    </w:p>
    <w:p w14:paraId="317D8771" w14:textId="77777777" w:rsidR="00865CA7" w:rsidRPr="00865CA7" w:rsidRDefault="00865CA7" w:rsidP="00447A42">
      <w:pPr>
        <w:pStyle w:val="Para"/>
        <w:rPr>
          <w:lang w:val="en-GB"/>
        </w:rPr>
      </w:pPr>
    </w:p>
    <w:p w14:paraId="38486116" w14:textId="77777777" w:rsidR="00865CA7" w:rsidRPr="0098313E" w:rsidRDefault="00865CA7" w:rsidP="00447A42">
      <w:pPr>
        <w:pStyle w:val="Para"/>
        <w:rPr>
          <w:lang w:val="en-GB"/>
        </w:rPr>
      </w:pPr>
    </w:p>
    <w:p w14:paraId="4D14FDBE" w14:textId="2EF997FC" w:rsidR="00866966" w:rsidRPr="00866966" w:rsidRDefault="00866966" w:rsidP="00DF4F85">
      <w:pPr>
        <w:pStyle w:val="Head2"/>
        <w:rPr>
          <w:rFonts w:eastAsia="Cambria"/>
        </w:rPr>
      </w:pPr>
      <w:r w:rsidRPr="00866966">
        <w:rPr>
          <w:rFonts w:eastAsia="Cambria"/>
        </w:rPr>
        <w:t>Data collection Analysis</w:t>
      </w:r>
    </w:p>
    <w:p w14:paraId="4D59858C" w14:textId="2893F7F7" w:rsidR="00866966" w:rsidRDefault="00866966" w:rsidP="00447A42">
      <w:pPr>
        <w:pStyle w:val="Para"/>
        <w:rPr>
          <w:lang w:val="en-GB"/>
        </w:rPr>
      </w:pPr>
      <w:r w:rsidRPr="00866966">
        <w:rPr>
          <w:lang w:val="en-GB"/>
        </w:rPr>
        <w:t xml:space="preserve">Students were asked to complete a post-course survey at the end of week 9. The survey </w:t>
      </w:r>
      <w:r w:rsidR="00510C74">
        <w:rPr>
          <w:lang w:val="en-GB"/>
        </w:rPr>
        <w:t>(</w:t>
      </w:r>
      <w:r w:rsidR="00496A9E">
        <w:rPr>
          <w:lang w:val="en-GB"/>
        </w:rPr>
        <w:t xml:space="preserve">see </w:t>
      </w:r>
      <w:r w:rsidR="00510C74">
        <w:rPr>
          <w:lang w:val="en-GB"/>
        </w:rPr>
        <w:t xml:space="preserve">Table1) </w:t>
      </w:r>
      <w:r w:rsidRPr="00866966">
        <w:rPr>
          <w:lang w:val="en-GB"/>
        </w:rPr>
        <w:t>comprised nine questions, including two 5-items scales and two open-ended questions. The first scale comprised of 7 items. Students were asked to rate the effectiveness of the individual activities in both traditional lecture and the flipped classroom. The second scale, with 15 items, was devised to measure their perception of the value, depth of understanding, and enjoyment of the individual activities in traditional lecture and flipped classroom. The scales required the students to rate the effectiveness and perception of the like-to-like activities on both approaches on a scale of 1 (very ineffective) to 5 (very effective). The 7</w:t>
      </w:r>
      <w:r w:rsidRPr="00866966">
        <w:rPr>
          <w:vertAlign w:val="superscript"/>
          <w:lang w:val="en-GB"/>
        </w:rPr>
        <w:t>th</w:t>
      </w:r>
      <w:r w:rsidRPr="00866966">
        <w:rPr>
          <w:lang w:val="en-GB"/>
        </w:rPr>
        <w:t xml:space="preserve"> item in scale 1 and the last three items in scale 2 involved the out-of-class flipped classroom activity of watching pre-recorded lecture video. The two open-ended questions were included to help with the interpretation and explanation of the students’ views about their experience of both teaching approaches. They inquired about students’ likes, dislikes and enabled them to provide suggestions. The student responses were coded, organised into themes</w:t>
      </w:r>
      <w:r w:rsidR="0055608D">
        <w:rPr>
          <w:lang w:val="en-GB"/>
        </w:rPr>
        <w:t>,</w:t>
      </w:r>
      <w:r w:rsidRPr="00866966">
        <w:rPr>
          <w:lang w:val="en-GB"/>
        </w:rPr>
        <w:t xml:space="preserve"> and finally put into categories. These are to be interpreted within the context of this paper. The qualitative data inclusion was an effort to minimise any initial bias that the quantitative survey could bring.</w:t>
      </w:r>
      <w:r w:rsidR="007D2417">
        <w:rPr>
          <w:lang w:val="en-GB"/>
        </w:rPr>
        <w:t xml:space="preserve"> </w:t>
      </w:r>
      <w:r w:rsidR="000A38F6">
        <w:rPr>
          <w:lang w:val="en-GB"/>
        </w:rPr>
        <w:t>The author used d</w:t>
      </w:r>
      <w:r w:rsidRPr="00866966">
        <w:rPr>
          <w:lang w:val="en-GB"/>
        </w:rPr>
        <w:t>escriptive statistics to analyse data using R packages. Data from open-ended questions were used to supplement students’ views on their experience of the teaching approaches.</w:t>
      </w:r>
    </w:p>
    <w:p w14:paraId="53AB2E06" w14:textId="691184B4" w:rsidR="00A40883" w:rsidRDefault="00A40883" w:rsidP="00447A42">
      <w:pPr>
        <w:pStyle w:val="Para"/>
        <w:rPr>
          <w:lang w:val="en-GB"/>
        </w:rPr>
      </w:pPr>
    </w:p>
    <w:p w14:paraId="601CD624" w14:textId="311B9718" w:rsidR="00A40883" w:rsidRDefault="00A40883" w:rsidP="00A40883">
      <w:pPr>
        <w:pStyle w:val="Head1"/>
        <w:rPr>
          <w:lang w:val="en-GB"/>
        </w:rPr>
      </w:pPr>
      <w:r>
        <w:rPr>
          <w:lang w:val="en-GB"/>
        </w:rPr>
        <w:t>Findings</w:t>
      </w:r>
    </w:p>
    <w:p w14:paraId="52937905" w14:textId="1E1FD744" w:rsidR="00596E4A" w:rsidRDefault="0007171B" w:rsidP="00952CA1">
      <w:pPr>
        <w:pStyle w:val="Head2"/>
      </w:pPr>
      <w:r>
        <w:t>Survey results</w:t>
      </w:r>
    </w:p>
    <w:p w14:paraId="53D719A3" w14:textId="2161E2AB" w:rsidR="00B91148" w:rsidRDefault="00B91148" w:rsidP="00447A42">
      <w:pPr>
        <w:pStyle w:val="Para"/>
        <w:rPr>
          <w:lang w:val="en-GB"/>
        </w:rPr>
      </w:pPr>
      <w:r w:rsidRPr="00B91148">
        <w:rPr>
          <w:lang w:val="en-GB"/>
        </w:rPr>
        <w:t>Students who took the survey (</w:t>
      </w:r>
      <w:r w:rsidRPr="00B91148">
        <w:rPr>
          <w:i/>
          <w:lang w:val="en-GB"/>
        </w:rPr>
        <w:t>n</w:t>
      </w:r>
      <w:r w:rsidRPr="00B91148">
        <w:rPr>
          <w:lang w:val="en-GB"/>
        </w:rPr>
        <w:t xml:space="preserve"> = 35), consisted of 19 males and 14 females. Their age range was between 22 and 44.  Two students did not declare their gender and their age. There were 14 </w:t>
      </w:r>
      <w:proofErr w:type="spellStart"/>
      <w:r w:rsidRPr="00B91148">
        <w:rPr>
          <w:lang w:val="en-GB"/>
        </w:rPr>
        <w:t>non_UK</w:t>
      </w:r>
      <w:proofErr w:type="spellEnd"/>
      <w:r w:rsidRPr="00B91148">
        <w:rPr>
          <w:lang w:val="en-GB"/>
        </w:rPr>
        <w:t xml:space="preserve"> students (EU and Overseas) and 21 home students (UK). More than half (68.57%) read their lecture slides before the traditional lecture approach, while only 8 students (22.86%) watched the pre-recorded videos before attending the classes during the flipped classroom approach. The majority of items in the scales received positive ratings above 3, with average ratings above 4, and with low standard deviations, an indication of consistency in ratings (Table </w:t>
      </w:r>
      <w:r w:rsidR="007D2417">
        <w:rPr>
          <w:lang w:val="en-GB"/>
        </w:rPr>
        <w:t>1</w:t>
      </w:r>
      <w:r w:rsidRPr="00B91148">
        <w:rPr>
          <w:lang w:val="en-GB"/>
        </w:rPr>
        <w:t>).</w:t>
      </w:r>
    </w:p>
    <w:p w14:paraId="4E2D9491" w14:textId="3538E571" w:rsidR="00881F7A" w:rsidRDefault="00881F7A" w:rsidP="00447A42">
      <w:pPr>
        <w:pStyle w:val="Para"/>
        <w:rPr>
          <w:lang w:val="en-GB"/>
        </w:rPr>
      </w:pPr>
    </w:p>
    <w:p w14:paraId="62C6EEA6" w14:textId="04BE44E7" w:rsidR="009E36DF" w:rsidRDefault="009E36DF" w:rsidP="00447A42">
      <w:pPr>
        <w:pStyle w:val="Para"/>
        <w:rPr>
          <w:lang w:val="en-GB"/>
        </w:rPr>
      </w:pPr>
    </w:p>
    <w:p w14:paraId="1266094B" w14:textId="77777777" w:rsidR="009E36DF" w:rsidRPr="00B91148" w:rsidRDefault="009E36DF" w:rsidP="00447A42">
      <w:pPr>
        <w:pStyle w:val="Para"/>
        <w:rPr>
          <w:lang w:val="en-GB"/>
        </w:rPr>
      </w:pPr>
    </w:p>
    <w:p w14:paraId="7DFF7560" w14:textId="7C8385C6" w:rsidR="00B91148" w:rsidRPr="00B91148" w:rsidRDefault="00B91148" w:rsidP="00447A42">
      <w:pPr>
        <w:pStyle w:val="Para"/>
        <w:rPr>
          <w:lang w:val="en-GB"/>
        </w:rPr>
      </w:pPr>
      <w:r w:rsidRPr="00B91148">
        <w:rPr>
          <w:lang w:val="en-GB"/>
        </w:rPr>
        <w:lastRenderedPageBreak/>
        <w:t xml:space="preserve">Table </w:t>
      </w:r>
      <w:r w:rsidR="007D2417">
        <w:rPr>
          <w:lang w:val="en-GB"/>
        </w:rPr>
        <w:t>1</w:t>
      </w:r>
      <w:r w:rsidRPr="00B91148">
        <w:rPr>
          <w:lang w:val="en-GB"/>
        </w:rPr>
        <w:t>: Student survey average responses</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526"/>
        <w:gridCol w:w="5245"/>
        <w:gridCol w:w="850"/>
        <w:gridCol w:w="709"/>
        <w:gridCol w:w="709"/>
      </w:tblGrid>
      <w:tr w:rsidR="00B91148" w:rsidRPr="00B91148" w14:paraId="5CFD5C90" w14:textId="77777777" w:rsidTr="001F077E">
        <w:tc>
          <w:tcPr>
            <w:tcW w:w="1526" w:type="dxa"/>
          </w:tcPr>
          <w:p w14:paraId="4C46EB0C" w14:textId="77777777" w:rsidR="00B91148" w:rsidRPr="00B91148" w:rsidRDefault="00B91148" w:rsidP="00447A42">
            <w:pPr>
              <w:pStyle w:val="Para"/>
              <w:rPr>
                <w:lang w:val="en-GB"/>
              </w:rPr>
            </w:pPr>
            <w:r w:rsidRPr="00B91148">
              <w:rPr>
                <w:lang w:val="en-GB"/>
              </w:rPr>
              <w:t>Teaching Methods</w:t>
            </w:r>
          </w:p>
        </w:tc>
        <w:tc>
          <w:tcPr>
            <w:tcW w:w="5245" w:type="dxa"/>
          </w:tcPr>
          <w:p w14:paraId="57B3F8E9" w14:textId="77777777" w:rsidR="00B91148" w:rsidRPr="00B91148" w:rsidRDefault="00B91148" w:rsidP="00447A42">
            <w:pPr>
              <w:pStyle w:val="Para"/>
              <w:rPr>
                <w:lang w:val="en-GB"/>
              </w:rPr>
            </w:pPr>
            <w:r w:rsidRPr="00B91148">
              <w:rPr>
                <w:lang w:val="en-GB"/>
              </w:rPr>
              <w:t>Survey Item</w:t>
            </w:r>
          </w:p>
          <w:p w14:paraId="2E60DC69" w14:textId="77777777" w:rsidR="00B91148" w:rsidRPr="00B91148" w:rsidRDefault="00B91148" w:rsidP="00447A42">
            <w:pPr>
              <w:pStyle w:val="Para"/>
              <w:rPr>
                <w:lang w:val="en-GB"/>
              </w:rPr>
            </w:pPr>
          </w:p>
        </w:tc>
        <w:tc>
          <w:tcPr>
            <w:tcW w:w="850" w:type="dxa"/>
          </w:tcPr>
          <w:p w14:paraId="54F472D9" w14:textId="77777777" w:rsidR="00B91148" w:rsidRPr="00B91148" w:rsidRDefault="00B91148" w:rsidP="00447A42">
            <w:pPr>
              <w:pStyle w:val="Para"/>
              <w:rPr>
                <w:lang w:val="en-GB"/>
              </w:rPr>
            </w:pPr>
            <w:r w:rsidRPr="00B91148">
              <w:rPr>
                <w:lang w:val="en-GB"/>
              </w:rPr>
              <w:t>Mean</w:t>
            </w:r>
          </w:p>
        </w:tc>
        <w:tc>
          <w:tcPr>
            <w:tcW w:w="709" w:type="dxa"/>
          </w:tcPr>
          <w:p w14:paraId="40E6CC58" w14:textId="77777777" w:rsidR="00B91148" w:rsidRPr="00B91148" w:rsidRDefault="00B91148" w:rsidP="00447A42">
            <w:pPr>
              <w:pStyle w:val="Para"/>
              <w:rPr>
                <w:lang w:val="en-GB"/>
              </w:rPr>
            </w:pPr>
            <w:r w:rsidRPr="00B91148">
              <w:rPr>
                <w:lang w:val="en-GB"/>
              </w:rPr>
              <w:t>SD</w:t>
            </w:r>
          </w:p>
        </w:tc>
        <w:tc>
          <w:tcPr>
            <w:tcW w:w="709" w:type="dxa"/>
          </w:tcPr>
          <w:p w14:paraId="713A19D1" w14:textId="77777777" w:rsidR="00B91148" w:rsidRPr="00B91148" w:rsidRDefault="00B91148" w:rsidP="00447A42">
            <w:pPr>
              <w:pStyle w:val="Para"/>
              <w:rPr>
                <w:lang w:val="en-GB"/>
              </w:rPr>
            </w:pPr>
            <w:r w:rsidRPr="00B91148">
              <w:rPr>
                <w:lang w:val="en-GB"/>
              </w:rPr>
              <w:t>N</w:t>
            </w:r>
          </w:p>
        </w:tc>
      </w:tr>
      <w:tr w:rsidR="00B91148" w:rsidRPr="00B91148" w14:paraId="32D8A2E0" w14:textId="77777777" w:rsidTr="001F077E">
        <w:tc>
          <w:tcPr>
            <w:tcW w:w="1526" w:type="dxa"/>
            <w:vMerge w:val="restart"/>
          </w:tcPr>
          <w:p w14:paraId="7ED4E10B" w14:textId="77777777" w:rsidR="00B91148" w:rsidRPr="00B91148" w:rsidRDefault="00B91148" w:rsidP="00447A42">
            <w:pPr>
              <w:pStyle w:val="Para"/>
              <w:rPr>
                <w:lang w:val="en-GB"/>
              </w:rPr>
            </w:pPr>
          </w:p>
          <w:p w14:paraId="47CA4FF1" w14:textId="77777777" w:rsidR="00B91148" w:rsidRPr="00B91148" w:rsidRDefault="00B91148" w:rsidP="00447A42">
            <w:pPr>
              <w:pStyle w:val="Para"/>
              <w:rPr>
                <w:lang w:val="en-GB"/>
              </w:rPr>
            </w:pPr>
            <w:r w:rsidRPr="00B91148">
              <w:rPr>
                <w:lang w:val="en-GB"/>
              </w:rPr>
              <w:t>Effectiveness of the activities during regular Lectures</w:t>
            </w:r>
          </w:p>
        </w:tc>
        <w:tc>
          <w:tcPr>
            <w:tcW w:w="5245" w:type="dxa"/>
          </w:tcPr>
          <w:p w14:paraId="3769AE96" w14:textId="77777777" w:rsidR="00B91148" w:rsidRPr="00B91148" w:rsidRDefault="00B91148" w:rsidP="00447A42">
            <w:pPr>
              <w:pStyle w:val="Para"/>
              <w:rPr>
                <w:lang w:val="en-GB"/>
              </w:rPr>
            </w:pPr>
            <w:r w:rsidRPr="00B91148">
              <w:rPr>
                <w:lang w:val="en-GB"/>
              </w:rPr>
              <w:t xml:space="preserve">A few problem-solving questions in the lecture’s PowerPoint during lecture </w:t>
            </w:r>
          </w:p>
        </w:tc>
        <w:tc>
          <w:tcPr>
            <w:tcW w:w="850" w:type="dxa"/>
          </w:tcPr>
          <w:p w14:paraId="6C5B88C1" w14:textId="77777777" w:rsidR="00B91148" w:rsidRPr="00B91148" w:rsidRDefault="00B91148" w:rsidP="00447A42">
            <w:pPr>
              <w:pStyle w:val="Para"/>
              <w:rPr>
                <w:lang w:val="en-GB"/>
              </w:rPr>
            </w:pPr>
            <w:r w:rsidRPr="00B91148">
              <w:rPr>
                <w:lang w:val="en-GB"/>
              </w:rPr>
              <w:t>4.00</w:t>
            </w:r>
          </w:p>
        </w:tc>
        <w:tc>
          <w:tcPr>
            <w:tcW w:w="709" w:type="dxa"/>
          </w:tcPr>
          <w:p w14:paraId="0E9A5345" w14:textId="77777777" w:rsidR="00B91148" w:rsidRPr="00B91148" w:rsidRDefault="00B91148" w:rsidP="00447A42">
            <w:pPr>
              <w:pStyle w:val="Para"/>
              <w:rPr>
                <w:lang w:val="en-GB"/>
              </w:rPr>
            </w:pPr>
            <w:r w:rsidRPr="00B91148">
              <w:rPr>
                <w:lang w:val="en-GB"/>
              </w:rPr>
              <w:t>0.92</w:t>
            </w:r>
          </w:p>
        </w:tc>
        <w:tc>
          <w:tcPr>
            <w:tcW w:w="709" w:type="dxa"/>
          </w:tcPr>
          <w:p w14:paraId="51793AFB" w14:textId="77777777" w:rsidR="00B91148" w:rsidRPr="00B91148" w:rsidRDefault="00B91148" w:rsidP="00447A42">
            <w:pPr>
              <w:pStyle w:val="Para"/>
              <w:rPr>
                <w:lang w:val="en-GB"/>
              </w:rPr>
            </w:pPr>
            <w:r w:rsidRPr="00B91148">
              <w:rPr>
                <w:lang w:val="en-GB"/>
              </w:rPr>
              <w:t>35</w:t>
            </w:r>
          </w:p>
        </w:tc>
      </w:tr>
      <w:tr w:rsidR="00B91148" w:rsidRPr="00B91148" w14:paraId="69623F1E" w14:textId="77777777" w:rsidTr="001F077E">
        <w:tc>
          <w:tcPr>
            <w:tcW w:w="1526" w:type="dxa"/>
            <w:vMerge/>
          </w:tcPr>
          <w:p w14:paraId="3BED303C" w14:textId="77777777" w:rsidR="00B91148" w:rsidRPr="00B91148" w:rsidRDefault="00B91148" w:rsidP="00447A42">
            <w:pPr>
              <w:pStyle w:val="Para"/>
              <w:rPr>
                <w:lang w:val="en-GB"/>
              </w:rPr>
            </w:pPr>
          </w:p>
        </w:tc>
        <w:tc>
          <w:tcPr>
            <w:tcW w:w="5245" w:type="dxa"/>
          </w:tcPr>
          <w:p w14:paraId="156044DE" w14:textId="77777777" w:rsidR="00B91148" w:rsidRPr="00B91148" w:rsidRDefault="00B91148" w:rsidP="00447A42">
            <w:pPr>
              <w:pStyle w:val="Para"/>
              <w:rPr>
                <w:lang w:val="en-GB"/>
              </w:rPr>
            </w:pPr>
            <w:r w:rsidRPr="00B91148">
              <w:rPr>
                <w:lang w:val="en-GB"/>
              </w:rPr>
              <w:t>Discussing questions with your peers in the lecture</w:t>
            </w:r>
          </w:p>
        </w:tc>
        <w:tc>
          <w:tcPr>
            <w:tcW w:w="850" w:type="dxa"/>
          </w:tcPr>
          <w:p w14:paraId="293EAEAC" w14:textId="77777777" w:rsidR="00B91148" w:rsidRPr="00B91148" w:rsidRDefault="00B91148" w:rsidP="00447A42">
            <w:pPr>
              <w:pStyle w:val="Para"/>
              <w:rPr>
                <w:lang w:val="en-GB"/>
              </w:rPr>
            </w:pPr>
            <w:r w:rsidRPr="00B91148">
              <w:rPr>
                <w:lang w:val="en-GB"/>
              </w:rPr>
              <w:t>3.74</w:t>
            </w:r>
          </w:p>
        </w:tc>
        <w:tc>
          <w:tcPr>
            <w:tcW w:w="709" w:type="dxa"/>
          </w:tcPr>
          <w:p w14:paraId="64BFD4E6" w14:textId="77777777" w:rsidR="00B91148" w:rsidRPr="00B91148" w:rsidRDefault="00B91148" w:rsidP="00447A42">
            <w:pPr>
              <w:pStyle w:val="Para"/>
              <w:rPr>
                <w:lang w:val="en-GB"/>
              </w:rPr>
            </w:pPr>
            <w:r w:rsidRPr="00B91148">
              <w:rPr>
                <w:lang w:val="en-GB"/>
              </w:rPr>
              <w:t>1.05</w:t>
            </w:r>
          </w:p>
        </w:tc>
        <w:tc>
          <w:tcPr>
            <w:tcW w:w="709" w:type="dxa"/>
          </w:tcPr>
          <w:p w14:paraId="2E576248" w14:textId="77777777" w:rsidR="00B91148" w:rsidRPr="00B91148" w:rsidRDefault="00B91148" w:rsidP="00447A42">
            <w:pPr>
              <w:pStyle w:val="Para"/>
              <w:rPr>
                <w:lang w:val="en-GB"/>
              </w:rPr>
            </w:pPr>
            <w:r w:rsidRPr="00B91148">
              <w:rPr>
                <w:lang w:val="en-GB"/>
              </w:rPr>
              <w:t>35</w:t>
            </w:r>
          </w:p>
        </w:tc>
      </w:tr>
      <w:tr w:rsidR="00B91148" w:rsidRPr="00B91148" w14:paraId="687C8876" w14:textId="77777777" w:rsidTr="001F077E">
        <w:trPr>
          <w:trHeight w:val="173"/>
        </w:trPr>
        <w:tc>
          <w:tcPr>
            <w:tcW w:w="1526" w:type="dxa"/>
            <w:vMerge/>
          </w:tcPr>
          <w:p w14:paraId="791C4F5E" w14:textId="77777777" w:rsidR="00B91148" w:rsidRPr="00B91148" w:rsidRDefault="00B91148" w:rsidP="00447A42">
            <w:pPr>
              <w:pStyle w:val="Para"/>
              <w:rPr>
                <w:lang w:val="en-GB"/>
              </w:rPr>
            </w:pPr>
          </w:p>
        </w:tc>
        <w:tc>
          <w:tcPr>
            <w:tcW w:w="5245" w:type="dxa"/>
          </w:tcPr>
          <w:p w14:paraId="4E1DB173" w14:textId="77777777" w:rsidR="00B91148" w:rsidRPr="00B91148" w:rsidRDefault="00B91148" w:rsidP="00447A42">
            <w:pPr>
              <w:pStyle w:val="Para"/>
              <w:rPr>
                <w:lang w:val="en-GB"/>
              </w:rPr>
            </w:pPr>
            <w:r w:rsidRPr="00B91148">
              <w:rPr>
                <w:lang w:val="en-GB"/>
              </w:rPr>
              <w:t>Demonstration in the lecture</w:t>
            </w:r>
          </w:p>
        </w:tc>
        <w:tc>
          <w:tcPr>
            <w:tcW w:w="850" w:type="dxa"/>
          </w:tcPr>
          <w:p w14:paraId="642D5C9F" w14:textId="77777777" w:rsidR="00B91148" w:rsidRPr="00B91148" w:rsidRDefault="00B91148" w:rsidP="00447A42">
            <w:pPr>
              <w:pStyle w:val="Para"/>
              <w:rPr>
                <w:lang w:val="en-GB"/>
              </w:rPr>
            </w:pPr>
            <w:r w:rsidRPr="00B91148">
              <w:rPr>
                <w:lang w:val="en-GB"/>
              </w:rPr>
              <w:t>3.8</w:t>
            </w:r>
          </w:p>
        </w:tc>
        <w:tc>
          <w:tcPr>
            <w:tcW w:w="709" w:type="dxa"/>
          </w:tcPr>
          <w:p w14:paraId="3B47236B" w14:textId="77777777" w:rsidR="00B91148" w:rsidRPr="00B91148" w:rsidRDefault="00B91148" w:rsidP="00447A42">
            <w:pPr>
              <w:pStyle w:val="Para"/>
              <w:rPr>
                <w:lang w:val="en-GB"/>
              </w:rPr>
            </w:pPr>
            <w:r w:rsidRPr="00B91148">
              <w:rPr>
                <w:lang w:val="en-GB"/>
              </w:rPr>
              <w:t>1.06</w:t>
            </w:r>
          </w:p>
        </w:tc>
        <w:tc>
          <w:tcPr>
            <w:tcW w:w="709" w:type="dxa"/>
          </w:tcPr>
          <w:p w14:paraId="332689AD" w14:textId="77777777" w:rsidR="00B91148" w:rsidRPr="00B91148" w:rsidRDefault="00B91148" w:rsidP="00447A42">
            <w:pPr>
              <w:pStyle w:val="Para"/>
              <w:rPr>
                <w:lang w:val="en-GB"/>
              </w:rPr>
            </w:pPr>
            <w:r w:rsidRPr="00B91148">
              <w:rPr>
                <w:lang w:val="en-GB"/>
              </w:rPr>
              <w:t>35</w:t>
            </w:r>
          </w:p>
        </w:tc>
      </w:tr>
      <w:tr w:rsidR="00B91148" w:rsidRPr="00B91148" w14:paraId="4E5FAFA6" w14:textId="77777777" w:rsidTr="001F077E">
        <w:tc>
          <w:tcPr>
            <w:tcW w:w="1526" w:type="dxa"/>
            <w:vMerge w:val="restart"/>
          </w:tcPr>
          <w:p w14:paraId="0C8C162C" w14:textId="77777777" w:rsidR="00B91148" w:rsidRPr="00B91148" w:rsidRDefault="00B91148" w:rsidP="00447A42">
            <w:pPr>
              <w:pStyle w:val="Para"/>
              <w:rPr>
                <w:lang w:val="en-GB"/>
              </w:rPr>
            </w:pPr>
          </w:p>
          <w:p w14:paraId="753B60C3" w14:textId="77777777" w:rsidR="00B91148" w:rsidRPr="00B91148" w:rsidRDefault="00B91148" w:rsidP="00447A42">
            <w:pPr>
              <w:pStyle w:val="Para"/>
              <w:rPr>
                <w:lang w:val="en-GB"/>
              </w:rPr>
            </w:pPr>
            <w:r w:rsidRPr="00B91148">
              <w:rPr>
                <w:lang w:val="en-GB"/>
              </w:rPr>
              <w:t>Effectiveness of the activities during flipped classroom</w:t>
            </w:r>
          </w:p>
        </w:tc>
        <w:tc>
          <w:tcPr>
            <w:tcW w:w="5245" w:type="dxa"/>
          </w:tcPr>
          <w:p w14:paraId="01FBFD53" w14:textId="77777777" w:rsidR="00B91148" w:rsidRPr="00B91148" w:rsidRDefault="00B91148" w:rsidP="00447A42">
            <w:pPr>
              <w:pStyle w:val="Para"/>
              <w:rPr>
                <w:lang w:val="en-GB"/>
              </w:rPr>
            </w:pPr>
            <w:r w:rsidRPr="00B91148">
              <w:rPr>
                <w:lang w:val="en-GB"/>
              </w:rPr>
              <w:t>Practice problem-solving questions in lecture room ( for nearly a full two hours)</w:t>
            </w:r>
          </w:p>
        </w:tc>
        <w:tc>
          <w:tcPr>
            <w:tcW w:w="850" w:type="dxa"/>
          </w:tcPr>
          <w:p w14:paraId="3B31FC98" w14:textId="77777777" w:rsidR="00B91148" w:rsidRPr="00B91148" w:rsidRDefault="00B91148" w:rsidP="00447A42">
            <w:pPr>
              <w:pStyle w:val="Para"/>
              <w:rPr>
                <w:lang w:val="en-GB"/>
              </w:rPr>
            </w:pPr>
            <w:r w:rsidRPr="00B91148">
              <w:rPr>
                <w:lang w:val="en-GB"/>
              </w:rPr>
              <w:t>4.31</w:t>
            </w:r>
          </w:p>
        </w:tc>
        <w:tc>
          <w:tcPr>
            <w:tcW w:w="709" w:type="dxa"/>
          </w:tcPr>
          <w:p w14:paraId="07B429D8" w14:textId="77777777" w:rsidR="00B91148" w:rsidRPr="00B91148" w:rsidRDefault="00B91148" w:rsidP="00447A42">
            <w:pPr>
              <w:pStyle w:val="Para"/>
              <w:rPr>
                <w:lang w:val="en-GB"/>
              </w:rPr>
            </w:pPr>
            <w:r w:rsidRPr="00B91148">
              <w:rPr>
                <w:lang w:val="en-GB"/>
              </w:rPr>
              <w:t>0.74</w:t>
            </w:r>
          </w:p>
        </w:tc>
        <w:tc>
          <w:tcPr>
            <w:tcW w:w="709" w:type="dxa"/>
          </w:tcPr>
          <w:p w14:paraId="25B5E6B0" w14:textId="77777777" w:rsidR="00B91148" w:rsidRPr="00B91148" w:rsidRDefault="00B91148" w:rsidP="00447A42">
            <w:pPr>
              <w:pStyle w:val="Para"/>
              <w:rPr>
                <w:lang w:val="en-GB"/>
              </w:rPr>
            </w:pPr>
            <w:r w:rsidRPr="00B91148">
              <w:rPr>
                <w:lang w:val="en-GB"/>
              </w:rPr>
              <w:t>35</w:t>
            </w:r>
          </w:p>
        </w:tc>
      </w:tr>
      <w:tr w:rsidR="00B91148" w:rsidRPr="00B91148" w14:paraId="33C888F2" w14:textId="77777777" w:rsidTr="001F077E">
        <w:tc>
          <w:tcPr>
            <w:tcW w:w="1526" w:type="dxa"/>
            <w:vMerge/>
          </w:tcPr>
          <w:p w14:paraId="47E2589C" w14:textId="77777777" w:rsidR="00B91148" w:rsidRPr="00B91148" w:rsidRDefault="00B91148" w:rsidP="00447A42">
            <w:pPr>
              <w:pStyle w:val="Para"/>
              <w:rPr>
                <w:lang w:val="en-GB"/>
              </w:rPr>
            </w:pPr>
          </w:p>
        </w:tc>
        <w:tc>
          <w:tcPr>
            <w:tcW w:w="5245" w:type="dxa"/>
          </w:tcPr>
          <w:p w14:paraId="516E2253" w14:textId="77777777" w:rsidR="00B91148" w:rsidRPr="00B91148" w:rsidRDefault="00B91148" w:rsidP="00447A42">
            <w:pPr>
              <w:pStyle w:val="Para"/>
              <w:rPr>
                <w:lang w:val="en-GB"/>
              </w:rPr>
            </w:pPr>
            <w:r w:rsidRPr="00B91148">
              <w:rPr>
                <w:lang w:val="en-GB"/>
              </w:rPr>
              <w:t>Discussing questions with your peers in the lecture room</w:t>
            </w:r>
          </w:p>
        </w:tc>
        <w:tc>
          <w:tcPr>
            <w:tcW w:w="850" w:type="dxa"/>
          </w:tcPr>
          <w:p w14:paraId="0927B933" w14:textId="77777777" w:rsidR="00B91148" w:rsidRPr="00B91148" w:rsidRDefault="00B91148" w:rsidP="00447A42">
            <w:pPr>
              <w:pStyle w:val="Para"/>
              <w:rPr>
                <w:lang w:val="en-GB"/>
              </w:rPr>
            </w:pPr>
            <w:r w:rsidRPr="00B91148">
              <w:rPr>
                <w:lang w:val="en-GB"/>
              </w:rPr>
              <w:t>4.00</w:t>
            </w:r>
          </w:p>
        </w:tc>
        <w:tc>
          <w:tcPr>
            <w:tcW w:w="709" w:type="dxa"/>
          </w:tcPr>
          <w:p w14:paraId="53F89458" w14:textId="77777777" w:rsidR="00B91148" w:rsidRPr="00B91148" w:rsidRDefault="00B91148" w:rsidP="00447A42">
            <w:pPr>
              <w:pStyle w:val="Para"/>
              <w:rPr>
                <w:lang w:val="en-GB"/>
              </w:rPr>
            </w:pPr>
            <w:r w:rsidRPr="00B91148">
              <w:rPr>
                <w:lang w:val="en-GB"/>
              </w:rPr>
              <w:t>0.89</w:t>
            </w:r>
          </w:p>
        </w:tc>
        <w:tc>
          <w:tcPr>
            <w:tcW w:w="709" w:type="dxa"/>
          </w:tcPr>
          <w:p w14:paraId="025FE45E" w14:textId="77777777" w:rsidR="00B91148" w:rsidRPr="00B91148" w:rsidRDefault="00B91148" w:rsidP="00447A42">
            <w:pPr>
              <w:pStyle w:val="Para"/>
              <w:rPr>
                <w:lang w:val="en-GB"/>
              </w:rPr>
            </w:pPr>
            <w:r w:rsidRPr="00B91148">
              <w:rPr>
                <w:lang w:val="en-GB"/>
              </w:rPr>
              <w:t>35</w:t>
            </w:r>
          </w:p>
        </w:tc>
      </w:tr>
      <w:tr w:rsidR="00B91148" w:rsidRPr="00B91148" w14:paraId="4D68D248" w14:textId="77777777" w:rsidTr="001F077E">
        <w:tc>
          <w:tcPr>
            <w:tcW w:w="1526" w:type="dxa"/>
            <w:vMerge/>
          </w:tcPr>
          <w:p w14:paraId="2F3A787F" w14:textId="77777777" w:rsidR="00B91148" w:rsidRPr="00B91148" w:rsidRDefault="00B91148" w:rsidP="00447A42">
            <w:pPr>
              <w:pStyle w:val="Para"/>
              <w:rPr>
                <w:lang w:val="en-GB"/>
              </w:rPr>
            </w:pPr>
          </w:p>
        </w:tc>
        <w:tc>
          <w:tcPr>
            <w:tcW w:w="5245" w:type="dxa"/>
          </w:tcPr>
          <w:p w14:paraId="712D5CAD" w14:textId="77777777" w:rsidR="00B91148" w:rsidRPr="00B91148" w:rsidRDefault="00B91148" w:rsidP="00447A42">
            <w:pPr>
              <w:pStyle w:val="Para"/>
              <w:rPr>
                <w:lang w:val="en-GB"/>
              </w:rPr>
            </w:pPr>
            <w:r w:rsidRPr="00B91148">
              <w:rPr>
                <w:lang w:val="en-GB"/>
              </w:rPr>
              <w:t>Demonstration in the lecture room</w:t>
            </w:r>
          </w:p>
        </w:tc>
        <w:tc>
          <w:tcPr>
            <w:tcW w:w="850" w:type="dxa"/>
          </w:tcPr>
          <w:p w14:paraId="7449500E" w14:textId="77777777" w:rsidR="00B91148" w:rsidRPr="00B91148" w:rsidRDefault="00B91148" w:rsidP="00447A42">
            <w:pPr>
              <w:pStyle w:val="Para"/>
              <w:rPr>
                <w:lang w:val="en-GB"/>
              </w:rPr>
            </w:pPr>
            <w:r w:rsidRPr="00B91148">
              <w:rPr>
                <w:lang w:val="en-GB"/>
              </w:rPr>
              <w:t>4.08</w:t>
            </w:r>
          </w:p>
        </w:tc>
        <w:tc>
          <w:tcPr>
            <w:tcW w:w="709" w:type="dxa"/>
          </w:tcPr>
          <w:p w14:paraId="3B9128FD" w14:textId="77777777" w:rsidR="00B91148" w:rsidRPr="00B91148" w:rsidRDefault="00B91148" w:rsidP="00447A42">
            <w:pPr>
              <w:pStyle w:val="Para"/>
              <w:rPr>
                <w:lang w:val="en-GB"/>
              </w:rPr>
            </w:pPr>
            <w:r w:rsidRPr="00B91148">
              <w:rPr>
                <w:lang w:val="en-GB"/>
              </w:rPr>
              <w:t>0.84</w:t>
            </w:r>
          </w:p>
        </w:tc>
        <w:tc>
          <w:tcPr>
            <w:tcW w:w="709" w:type="dxa"/>
          </w:tcPr>
          <w:p w14:paraId="4ADE4E26" w14:textId="77777777" w:rsidR="00B91148" w:rsidRPr="00B91148" w:rsidRDefault="00B91148" w:rsidP="00447A42">
            <w:pPr>
              <w:pStyle w:val="Para"/>
              <w:rPr>
                <w:lang w:val="en-GB"/>
              </w:rPr>
            </w:pPr>
            <w:r w:rsidRPr="00B91148">
              <w:rPr>
                <w:lang w:val="en-GB"/>
              </w:rPr>
              <w:t>35</w:t>
            </w:r>
          </w:p>
        </w:tc>
      </w:tr>
      <w:tr w:rsidR="00B91148" w:rsidRPr="00B91148" w14:paraId="198241B3" w14:textId="77777777" w:rsidTr="001F077E">
        <w:tc>
          <w:tcPr>
            <w:tcW w:w="1526" w:type="dxa"/>
            <w:vMerge/>
          </w:tcPr>
          <w:p w14:paraId="49580320" w14:textId="77777777" w:rsidR="00B91148" w:rsidRPr="00B91148" w:rsidRDefault="00B91148" w:rsidP="00447A42">
            <w:pPr>
              <w:pStyle w:val="Para"/>
              <w:rPr>
                <w:lang w:val="en-GB"/>
              </w:rPr>
            </w:pPr>
          </w:p>
        </w:tc>
        <w:tc>
          <w:tcPr>
            <w:tcW w:w="5245" w:type="dxa"/>
          </w:tcPr>
          <w:p w14:paraId="507CBCD7" w14:textId="77777777" w:rsidR="00B91148" w:rsidRPr="00B91148" w:rsidRDefault="00B91148" w:rsidP="00447A42">
            <w:pPr>
              <w:pStyle w:val="Para"/>
              <w:rPr>
                <w:lang w:val="en-GB"/>
              </w:rPr>
            </w:pPr>
            <w:r w:rsidRPr="00B91148">
              <w:rPr>
                <w:lang w:val="en-GB"/>
              </w:rPr>
              <w:t>Pre-lecture work: watching videos before class</w:t>
            </w:r>
          </w:p>
        </w:tc>
        <w:tc>
          <w:tcPr>
            <w:tcW w:w="850" w:type="dxa"/>
          </w:tcPr>
          <w:p w14:paraId="5C655241" w14:textId="77777777" w:rsidR="00B91148" w:rsidRPr="00B91148" w:rsidRDefault="00B91148" w:rsidP="00447A42">
            <w:pPr>
              <w:pStyle w:val="Para"/>
              <w:rPr>
                <w:lang w:val="en-GB"/>
              </w:rPr>
            </w:pPr>
            <w:r w:rsidRPr="00B91148">
              <w:rPr>
                <w:lang w:val="en-GB"/>
              </w:rPr>
              <w:t>3.27</w:t>
            </w:r>
          </w:p>
        </w:tc>
        <w:tc>
          <w:tcPr>
            <w:tcW w:w="709" w:type="dxa"/>
          </w:tcPr>
          <w:p w14:paraId="361172C3" w14:textId="77777777" w:rsidR="00B91148" w:rsidRPr="00B91148" w:rsidRDefault="00B91148" w:rsidP="00447A42">
            <w:pPr>
              <w:pStyle w:val="Para"/>
              <w:rPr>
                <w:lang w:val="en-GB"/>
              </w:rPr>
            </w:pPr>
            <w:r w:rsidRPr="00B91148">
              <w:rPr>
                <w:lang w:val="en-GB"/>
              </w:rPr>
              <w:t>1.09</w:t>
            </w:r>
          </w:p>
        </w:tc>
        <w:tc>
          <w:tcPr>
            <w:tcW w:w="709" w:type="dxa"/>
          </w:tcPr>
          <w:p w14:paraId="566C72F0" w14:textId="77777777" w:rsidR="00B91148" w:rsidRPr="00B91148" w:rsidRDefault="00B91148" w:rsidP="00447A42">
            <w:pPr>
              <w:pStyle w:val="Para"/>
              <w:rPr>
                <w:lang w:val="en-GB"/>
              </w:rPr>
            </w:pPr>
            <w:r w:rsidRPr="00B91148">
              <w:rPr>
                <w:lang w:val="en-GB"/>
              </w:rPr>
              <w:t>30</w:t>
            </w:r>
          </w:p>
        </w:tc>
      </w:tr>
      <w:tr w:rsidR="00B91148" w:rsidRPr="00B91148" w14:paraId="1254F209" w14:textId="77777777" w:rsidTr="001F077E">
        <w:tc>
          <w:tcPr>
            <w:tcW w:w="1526" w:type="dxa"/>
            <w:vMerge w:val="restart"/>
          </w:tcPr>
          <w:p w14:paraId="351F21B5" w14:textId="77777777" w:rsidR="00B91148" w:rsidRPr="00B91148" w:rsidRDefault="00B91148" w:rsidP="00447A42">
            <w:pPr>
              <w:pStyle w:val="Para"/>
              <w:rPr>
                <w:lang w:val="en-GB"/>
              </w:rPr>
            </w:pPr>
          </w:p>
          <w:p w14:paraId="065CE0A5" w14:textId="77777777" w:rsidR="00B91148" w:rsidRPr="00B91148" w:rsidRDefault="00B91148" w:rsidP="00447A42">
            <w:pPr>
              <w:pStyle w:val="Para"/>
              <w:rPr>
                <w:lang w:val="en-GB"/>
              </w:rPr>
            </w:pPr>
          </w:p>
          <w:p w14:paraId="3422BCC9" w14:textId="77777777" w:rsidR="00B91148" w:rsidRPr="00B91148" w:rsidRDefault="00B91148" w:rsidP="00447A42">
            <w:pPr>
              <w:pStyle w:val="Para"/>
              <w:rPr>
                <w:lang w:val="en-GB"/>
              </w:rPr>
            </w:pPr>
          </w:p>
          <w:p w14:paraId="33B13041" w14:textId="77777777" w:rsidR="00B91148" w:rsidRPr="00B91148" w:rsidRDefault="00B91148" w:rsidP="00447A42">
            <w:pPr>
              <w:pStyle w:val="Para"/>
              <w:rPr>
                <w:lang w:val="en-GB"/>
              </w:rPr>
            </w:pPr>
          </w:p>
          <w:p w14:paraId="2F950129" w14:textId="77777777" w:rsidR="00B91148" w:rsidRPr="00B91148" w:rsidRDefault="00B91148" w:rsidP="00447A42">
            <w:pPr>
              <w:pStyle w:val="Para"/>
              <w:rPr>
                <w:lang w:val="en-GB"/>
              </w:rPr>
            </w:pPr>
            <w:r w:rsidRPr="00B91148">
              <w:rPr>
                <w:lang w:val="en-GB"/>
              </w:rPr>
              <w:t>Perception of the activities during regular Lecture approach</w:t>
            </w:r>
          </w:p>
          <w:p w14:paraId="025A49AE" w14:textId="77777777" w:rsidR="00B91148" w:rsidRPr="00B91148" w:rsidRDefault="00B91148" w:rsidP="00447A42">
            <w:pPr>
              <w:pStyle w:val="Para"/>
              <w:rPr>
                <w:lang w:val="en-GB"/>
              </w:rPr>
            </w:pPr>
          </w:p>
        </w:tc>
        <w:tc>
          <w:tcPr>
            <w:tcW w:w="5245" w:type="dxa"/>
          </w:tcPr>
          <w:p w14:paraId="5CC94C23" w14:textId="77777777" w:rsidR="00B91148" w:rsidRPr="00B91148" w:rsidRDefault="00B91148" w:rsidP="00447A42">
            <w:pPr>
              <w:pStyle w:val="Para"/>
              <w:rPr>
                <w:lang w:val="en-GB"/>
              </w:rPr>
            </w:pPr>
            <w:r w:rsidRPr="00B91148">
              <w:rPr>
                <w:lang w:val="en-GB"/>
              </w:rPr>
              <w:t xml:space="preserve"> A few problem-solving questions in the lecture’s PowerPoint during lecture: This is a valuable use of time</w:t>
            </w:r>
          </w:p>
        </w:tc>
        <w:tc>
          <w:tcPr>
            <w:tcW w:w="850" w:type="dxa"/>
          </w:tcPr>
          <w:p w14:paraId="317AAFD6" w14:textId="77777777" w:rsidR="00B91148" w:rsidRPr="00B91148" w:rsidRDefault="00B91148" w:rsidP="00447A42">
            <w:pPr>
              <w:pStyle w:val="Para"/>
              <w:rPr>
                <w:lang w:val="en-GB"/>
              </w:rPr>
            </w:pPr>
            <w:r w:rsidRPr="00B91148">
              <w:rPr>
                <w:lang w:val="en-GB"/>
              </w:rPr>
              <w:t>4.08</w:t>
            </w:r>
          </w:p>
        </w:tc>
        <w:tc>
          <w:tcPr>
            <w:tcW w:w="709" w:type="dxa"/>
          </w:tcPr>
          <w:p w14:paraId="4AB87C68" w14:textId="77777777" w:rsidR="00B91148" w:rsidRPr="00B91148" w:rsidRDefault="00B91148" w:rsidP="00447A42">
            <w:pPr>
              <w:pStyle w:val="Para"/>
              <w:rPr>
                <w:lang w:val="en-GB"/>
              </w:rPr>
            </w:pPr>
            <w:r w:rsidRPr="00B91148">
              <w:rPr>
                <w:lang w:val="en-GB"/>
              </w:rPr>
              <w:t>1.02</w:t>
            </w:r>
          </w:p>
        </w:tc>
        <w:tc>
          <w:tcPr>
            <w:tcW w:w="709" w:type="dxa"/>
          </w:tcPr>
          <w:p w14:paraId="22898F8E" w14:textId="77777777" w:rsidR="00B91148" w:rsidRPr="00B91148" w:rsidRDefault="00B91148" w:rsidP="00447A42">
            <w:pPr>
              <w:pStyle w:val="Para"/>
              <w:rPr>
                <w:lang w:val="en-GB"/>
              </w:rPr>
            </w:pPr>
            <w:r w:rsidRPr="00B91148">
              <w:rPr>
                <w:lang w:val="en-GB"/>
              </w:rPr>
              <w:t>35</w:t>
            </w:r>
          </w:p>
        </w:tc>
      </w:tr>
      <w:tr w:rsidR="00B91148" w:rsidRPr="00B91148" w14:paraId="61271011" w14:textId="77777777" w:rsidTr="001F077E">
        <w:tc>
          <w:tcPr>
            <w:tcW w:w="1526" w:type="dxa"/>
            <w:vMerge/>
          </w:tcPr>
          <w:p w14:paraId="5FD606A1" w14:textId="77777777" w:rsidR="00B91148" w:rsidRPr="00B91148" w:rsidRDefault="00B91148" w:rsidP="00447A42">
            <w:pPr>
              <w:pStyle w:val="Para"/>
              <w:rPr>
                <w:lang w:val="en-GB"/>
              </w:rPr>
            </w:pPr>
          </w:p>
        </w:tc>
        <w:tc>
          <w:tcPr>
            <w:tcW w:w="5245" w:type="dxa"/>
          </w:tcPr>
          <w:p w14:paraId="30C933A5" w14:textId="77777777" w:rsidR="00B91148" w:rsidRPr="00B91148" w:rsidRDefault="00B91148" w:rsidP="00447A42">
            <w:pPr>
              <w:pStyle w:val="Para"/>
              <w:rPr>
                <w:lang w:val="en-GB"/>
              </w:rPr>
            </w:pPr>
            <w:r w:rsidRPr="00B91148">
              <w:rPr>
                <w:lang w:val="en-GB"/>
              </w:rPr>
              <w:t>A few problem-solving questions in the lecture’s PowerPoint during lecture: It provides a deeper understanding of the topic</w:t>
            </w:r>
          </w:p>
        </w:tc>
        <w:tc>
          <w:tcPr>
            <w:tcW w:w="850" w:type="dxa"/>
          </w:tcPr>
          <w:p w14:paraId="31CEFCA9" w14:textId="77777777" w:rsidR="00B91148" w:rsidRPr="00B91148" w:rsidRDefault="00B91148" w:rsidP="00447A42">
            <w:pPr>
              <w:pStyle w:val="Para"/>
              <w:rPr>
                <w:lang w:val="en-GB"/>
              </w:rPr>
            </w:pPr>
            <w:r w:rsidRPr="00B91148">
              <w:rPr>
                <w:lang w:val="en-GB"/>
              </w:rPr>
              <w:t>4.28</w:t>
            </w:r>
          </w:p>
        </w:tc>
        <w:tc>
          <w:tcPr>
            <w:tcW w:w="709" w:type="dxa"/>
          </w:tcPr>
          <w:p w14:paraId="6CBFB051" w14:textId="77777777" w:rsidR="00B91148" w:rsidRPr="00B91148" w:rsidRDefault="00B91148" w:rsidP="00447A42">
            <w:pPr>
              <w:pStyle w:val="Para"/>
              <w:rPr>
                <w:lang w:val="en-GB"/>
              </w:rPr>
            </w:pPr>
            <w:r w:rsidRPr="00B91148">
              <w:rPr>
                <w:lang w:val="en-GB"/>
              </w:rPr>
              <w:t>0.81</w:t>
            </w:r>
          </w:p>
        </w:tc>
        <w:tc>
          <w:tcPr>
            <w:tcW w:w="709" w:type="dxa"/>
          </w:tcPr>
          <w:p w14:paraId="10DBF3DD" w14:textId="77777777" w:rsidR="00B91148" w:rsidRPr="00B91148" w:rsidRDefault="00B91148" w:rsidP="00447A42">
            <w:pPr>
              <w:pStyle w:val="Para"/>
              <w:rPr>
                <w:lang w:val="en-GB"/>
              </w:rPr>
            </w:pPr>
            <w:r w:rsidRPr="00B91148">
              <w:rPr>
                <w:lang w:val="en-GB"/>
              </w:rPr>
              <w:t>35</w:t>
            </w:r>
          </w:p>
        </w:tc>
      </w:tr>
      <w:tr w:rsidR="00B91148" w:rsidRPr="00B91148" w14:paraId="68AAD185" w14:textId="77777777" w:rsidTr="001F077E">
        <w:tc>
          <w:tcPr>
            <w:tcW w:w="1526" w:type="dxa"/>
            <w:vMerge/>
          </w:tcPr>
          <w:p w14:paraId="32A05184" w14:textId="77777777" w:rsidR="00B91148" w:rsidRPr="00B91148" w:rsidRDefault="00B91148" w:rsidP="00447A42">
            <w:pPr>
              <w:pStyle w:val="Para"/>
              <w:rPr>
                <w:lang w:val="en-GB"/>
              </w:rPr>
            </w:pPr>
          </w:p>
        </w:tc>
        <w:tc>
          <w:tcPr>
            <w:tcW w:w="5245" w:type="dxa"/>
          </w:tcPr>
          <w:p w14:paraId="4B63F9A9" w14:textId="77777777" w:rsidR="00B91148" w:rsidRPr="00B91148" w:rsidRDefault="00B91148" w:rsidP="00447A42">
            <w:pPr>
              <w:pStyle w:val="Para"/>
              <w:rPr>
                <w:lang w:val="en-GB"/>
              </w:rPr>
            </w:pPr>
            <w:r w:rsidRPr="00B91148">
              <w:rPr>
                <w:lang w:val="en-GB"/>
              </w:rPr>
              <w:t>A few problem-solving questions in the lecture’s PowerPoint during the lecture. It is an enjoyable way to be taught</w:t>
            </w:r>
          </w:p>
        </w:tc>
        <w:tc>
          <w:tcPr>
            <w:tcW w:w="850" w:type="dxa"/>
          </w:tcPr>
          <w:p w14:paraId="556DB7E3" w14:textId="77777777" w:rsidR="00B91148" w:rsidRPr="00B91148" w:rsidRDefault="00B91148" w:rsidP="00447A42">
            <w:pPr>
              <w:pStyle w:val="Para"/>
              <w:rPr>
                <w:lang w:val="en-GB"/>
              </w:rPr>
            </w:pPr>
            <w:r w:rsidRPr="00B91148">
              <w:rPr>
                <w:lang w:val="en-GB"/>
              </w:rPr>
              <w:t>4.14</w:t>
            </w:r>
          </w:p>
        </w:tc>
        <w:tc>
          <w:tcPr>
            <w:tcW w:w="709" w:type="dxa"/>
          </w:tcPr>
          <w:p w14:paraId="6D346417" w14:textId="77777777" w:rsidR="00B91148" w:rsidRPr="00B91148" w:rsidRDefault="00B91148" w:rsidP="00447A42">
            <w:pPr>
              <w:pStyle w:val="Para"/>
              <w:rPr>
                <w:lang w:val="en-GB"/>
              </w:rPr>
            </w:pPr>
            <w:r w:rsidRPr="00B91148">
              <w:rPr>
                <w:lang w:val="en-GB"/>
              </w:rPr>
              <w:t>0.93</w:t>
            </w:r>
          </w:p>
        </w:tc>
        <w:tc>
          <w:tcPr>
            <w:tcW w:w="709" w:type="dxa"/>
          </w:tcPr>
          <w:p w14:paraId="0DF0C463" w14:textId="77777777" w:rsidR="00B91148" w:rsidRPr="00B91148" w:rsidRDefault="00B91148" w:rsidP="00447A42">
            <w:pPr>
              <w:pStyle w:val="Para"/>
              <w:rPr>
                <w:lang w:val="en-GB"/>
              </w:rPr>
            </w:pPr>
            <w:r w:rsidRPr="00B91148">
              <w:rPr>
                <w:lang w:val="en-GB"/>
              </w:rPr>
              <w:t>35</w:t>
            </w:r>
          </w:p>
        </w:tc>
      </w:tr>
      <w:tr w:rsidR="00B91148" w:rsidRPr="00B91148" w14:paraId="7325D1E0" w14:textId="77777777" w:rsidTr="001F077E">
        <w:tc>
          <w:tcPr>
            <w:tcW w:w="1526" w:type="dxa"/>
            <w:vMerge/>
          </w:tcPr>
          <w:p w14:paraId="7C34C70F" w14:textId="77777777" w:rsidR="00B91148" w:rsidRPr="00B91148" w:rsidRDefault="00B91148" w:rsidP="00447A42">
            <w:pPr>
              <w:pStyle w:val="Para"/>
              <w:rPr>
                <w:lang w:val="en-GB"/>
              </w:rPr>
            </w:pPr>
          </w:p>
        </w:tc>
        <w:tc>
          <w:tcPr>
            <w:tcW w:w="5245" w:type="dxa"/>
          </w:tcPr>
          <w:p w14:paraId="0FC5924C" w14:textId="77777777" w:rsidR="00B91148" w:rsidRPr="00B91148" w:rsidRDefault="00B91148" w:rsidP="00447A42">
            <w:pPr>
              <w:pStyle w:val="Para"/>
              <w:rPr>
                <w:lang w:val="en-GB"/>
              </w:rPr>
            </w:pPr>
            <w:r w:rsidRPr="00B91148">
              <w:rPr>
                <w:lang w:val="en-GB"/>
              </w:rPr>
              <w:t>Discussing questions with your peers in the lecture room is a valuable use of time</w:t>
            </w:r>
          </w:p>
        </w:tc>
        <w:tc>
          <w:tcPr>
            <w:tcW w:w="850" w:type="dxa"/>
          </w:tcPr>
          <w:p w14:paraId="298A2D3A" w14:textId="77777777" w:rsidR="00B91148" w:rsidRPr="00B91148" w:rsidRDefault="00B91148" w:rsidP="00447A42">
            <w:pPr>
              <w:pStyle w:val="Para"/>
              <w:rPr>
                <w:lang w:val="en-GB"/>
              </w:rPr>
            </w:pPr>
            <w:r w:rsidRPr="00B91148">
              <w:rPr>
                <w:lang w:val="en-GB"/>
              </w:rPr>
              <w:t>3.65</w:t>
            </w:r>
          </w:p>
        </w:tc>
        <w:tc>
          <w:tcPr>
            <w:tcW w:w="709" w:type="dxa"/>
          </w:tcPr>
          <w:p w14:paraId="34F5C5B7" w14:textId="77777777" w:rsidR="00B91148" w:rsidRPr="00B91148" w:rsidRDefault="00B91148" w:rsidP="00447A42">
            <w:pPr>
              <w:pStyle w:val="Para"/>
              <w:rPr>
                <w:lang w:val="en-GB"/>
              </w:rPr>
            </w:pPr>
            <w:r w:rsidRPr="00B91148">
              <w:rPr>
                <w:lang w:val="en-GB"/>
              </w:rPr>
              <w:t>1.11</w:t>
            </w:r>
          </w:p>
        </w:tc>
        <w:tc>
          <w:tcPr>
            <w:tcW w:w="709" w:type="dxa"/>
          </w:tcPr>
          <w:p w14:paraId="53AEC76F" w14:textId="77777777" w:rsidR="00B91148" w:rsidRPr="00B91148" w:rsidRDefault="00B91148" w:rsidP="00447A42">
            <w:pPr>
              <w:pStyle w:val="Para"/>
              <w:rPr>
                <w:lang w:val="en-GB"/>
              </w:rPr>
            </w:pPr>
            <w:r w:rsidRPr="00B91148">
              <w:rPr>
                <w:lang w:val="en-GB"/>
              </w:rPr>
              <w:t>35</w:t>
            </w:r>
          </w:p>
        </w:tc>
      </w:tr>
      <w:tr w:rsidR="00B91148" w:rsidRPr="00B91148" w14:paraId="545FC8CD" w14:textId="77777777" w:rsidTr="001F077E">
        <w:tc>
          <w:tcPr>
            <w:tcW w:w="1526" w:type="dxa"/>
            <w:vMerge/>
          </w:tcPr>
          <w:p w14:paraId="0CF17571" w14:textId="77777777" w:rsidR="00B91148" w:rsidRPr="00B91148" w:rsidRDefault="00B91148" w:rsidP="00447A42">
            <w:pPr>
              <w:pStyle w:val="Para"/>
              <w:rPr>
                <w:lang w:val="en-GB"/>
              </w:rPr>
            </w:pPr>
          </w:p>
        </w:tc>
        <w:tc>
          <w:tcPr>
            <w:tcW w:w="5245" w:type="dxa"/>
          </w:tcPr>
          <w:p w14:paraId="2633154B" w14:textId="77777777" w:rsidR="00B91148" w:rsidRPr="00B91148" w:rsidRDefault="00B91148" w:rsidP="00447A42">
            <w:pPr>
              <w:pStyle w:val="Para"/>
              <w:rPr>
                <w:lang w:val="en-GB"/>
              </w:rPr>
            </w:pPr>
            <w:r w:rsidRPr="00B91148">
              <w:rPr>
                <w:lang w:val="en-GB"/>
              </w:rPr>
              <w:t>Discussing questions with your peers in the lecture room provides a deeper understanding of the topic</w:t>
            </w:r>
          </w:p>
        </w:tc>
        <w:tc>
          <w:tcPr>
            <w:tcW w:w="850" w:type="dxa"/>
          </w:tcPr>
          <w:p w14:paraId="10C49C4A" w14:textId="77777777" w:rsidR="00B91148" w:rsidRPr="00B91148" w:rsidRDefault="00B91148" w:rsidP="00447A42">
            <w:pPr>
              <w:pStyle w:val="Para"/>
              <w:rPr>
                <w:lang w:val="en-GB"/>
              </w:rPr>
            </w:pPr>
            <w:r w:rsidRPr="00B91148">
              <w:rPr>
                <w:lang w:val="en-GB"/>
              </w:rPr>
              <w:t>3.65</w:t>
            </w:r>
          </w:p>
        </w:tc>
        <w:tc>
          <w:tcPr>
            <w:tcW w:w="709" w:type="dxa"/>
          </w:tcPr>
          <w:p w14:paraId="61AC85A4" w14:textId="77777777" w:rsidR="00B91148" w:rsidRPr="00B91148" w:rsidRDefault="00B91148" w:rsidP="00447A42">
            <w:pPr>
              <w:pStyle w:val="Para"/>
              <w:rPr>
                <w:lang w:val="en-GB"/>
              </w:rPr>
            </w:pPr>
            <w:r w:rsidRPr="00B91148">
              <w:rPr>
                <w:lang w:val="en-GB"/>
              </w:rPr>
              <w:t>1.09</w:t>
            </w:r>
          </w:p>
        </w:tc>
        <w:tc>
          <w:tcPr>
            <w:tcW w:w="709" w:type="dxa"/>
          </w:tcPr>
          <w:p w14:paraId="328FDEB6" w14:textId="77777777" w:rsidR="00B91148" w:rsidRPr="00B91148" w:rsidRDefault="00B91148" w:rsidP="00447A42">
            <w:pPr>
              <w:pStyle w:val="Para"/>
              <w:rPr>
                <w:lang w:val="en-GB"/>
              </w:rPr>
            </w:pPr>
            <w:r w:rsidRPr="00B91148">
              <w:rPr>
                <w:lang w:val="en-GB"/>
              </w:rPr>
              <w:t>35</w:t>
            </w:r>
          </w:p>
        </w:tc>
      </w:tr>
      <w:tr w:rsidR="00B91148" w:rsidRPr="00B91148" w14:paraId="16B402FD" w14:textId="77777777" w:rsidTr="001F077E">
        <w:tc>
          <w:tcPr>
            <w:tcW w:w="1526" w:type="dxa"/>
            <w:vMerge/>
          </w:tcPr>
          <w:p w14:paraId="79A754C2" w14:textId="77777777" w:rsidR="00B91148" w:rsidRPr="00B91148" w:rsidRDefault="00B91148" w:rsidP="00447A42">
            <w:pPr>
              <w:pStyle w:val="Para"/>
              <w:rPr>
                <w:lang w:val="en-GB"/>
              </w:rPr>
            </w:pPr>
          </w:p>
        </w:tc>
        <w:tc>
          <w:tcPr>
            <w:tcW w:w="5245" w:type="dxa"/>
          </w:tcPr>
          <w:p w14:paraId="236B9316" w14:textId="77777777" w:rsidR="00B91148" w:rsidRPr="00B91148" w:rsidRDefault="00B91148" w:rsidP="00447A42">
            <w:pPr>
              <w:pStyle w:val="Para"/>
              <w:rPr>
                <w:lang w:val="en-GB"/>
              </w:rPr>
            </w:pPr>
            <w:r w:rsidRPr="00B91148">
              <w:rPr>
                <w:lang w:val="en-GB"/>
              </w:rPr>
              <w:t>Discussing questions with your peers in the lecture room is an enjoyable way to be taught</w:t>
            </w:r>
          </w:p>
        </w:tc>
        <w:tc>
          <w:tcPr>
            <w:tcW w:w="850" w:type="dxa"/>
          </w:tcPr>
          <w:p w14:paraId="70F6692A" w14:textId="77777777" w:rsidR="00B91148" w:rsidRPr="00B91148" w:rsidRDefault="00B91148" w:rsidP="00447A42">
            <w:pPr>
              <w:pStyle w:val="Para"/>
              <w:rPr>
                <w:lang w:val="en-GB"/>
              </w:rPr>
            </w:pPr>
            <w:r w:rsidRPr="00B91148">
              <w:rPr>
                <w:lang w:val="en-GB"/>
              </w:rPr>
              <w:t>3.74</w:t>
            </w:r>
          </w:p>
        </w:tc>
        <w:tc>
          <w:tcPr>
            <w:tcW w:w="709" w:type="dxa"/>
          </w:tcPr>
          <w:p w14:paraId="382D569C" w14:textId="77777777" w:rsidR="00B91148" w:rsidRPr="00B91148" w:rsidRDefault="00B91148" w:rsidP="00447A42">
            <w:pPr>
              <w:pStyle w:val="Para"/>
              <w:rPr>
                <w:lang w:val="en-GB"/>
              </w:rPr>
            </w:pPr>
            <w:r w:rsidRPr="00B91148">
              <w:rPr>
                <w:lang w:val="en-GB"/>
              </w:rPr>
              <w:t>1.12</w:t>
            </w:r>
          </w:p>
        </w:tc>
        <w:tc>
          <w:tcPr>
            <w:tcW w:w="709" w:type="dxa"/>
          </w:tcPr>
          <w:p w14:paraId="3E607D4F" w14:textId="77777777" w:rsidR="00B91148" w:rsidRPr="00B91148" w:rsidRDefault="00B91148" w:rsidP="00447A42">
            <w:pPr>
              <w:pStyle w:val="Para"/>
              <w:rPr>
                <w:lang w:val="en-GB"/>
              </w:rPr>
            </w:pPr>
            <w:r w:rsidRPr="00B91148">
              <w:rPr>
                <w:lang w:val="en-GB"/>
              </w:rPr>
              <w:t>35</w:t>
            </w:r>
          </w:p>
        </w:tc>
      </w:tr>
      <w:tr w:rsidR="00B91148" w:rsidRPr="00B91148" w14:paraId="096E5178" w14:textId="77777777" w:rsidTr="001F077E">
        <w:tc>
          <w:tcPr>
            <w:tcW w:w="1526" w:type="dxa"/>
            <w:vMerge w:val="restart"/>
          </w:tcPr>
          <w:p w14:paraId="12E35BBC" w14:textId="77777777" w:rsidR="00B91148" w:rsidRPr="00B91148" w:rsidRDefault="00B91148" w:rsidP="00447A42">
            <w:pPr>
              <w:pStyle w:val="Para"/>
              <w:rPr>
                <w:lang w:val="en-GB"/>
              </w:rPr>
            </w:pPr>
          </w:p>
          <w:p w14:paraId="3742FB23" w14:textId="77777777" w:rsidR="00B91148" w:rsidRPr="00B91148" w:rsidRDefault="00B91148" w:rsidP="00447A42">
            <w:pPr>
              <w:pStyle w:val="Para"/>
              <w:rPr>
                <w:lang w:val="en-GB"/>
              </w:rPr>
            </w:pPr>
          </w:p>
          <w:p w14:paraId="1FA93E44" w14:textId="77777777" w:rsidR="00B91148" w:rsidRPr="00B91148" w:rsidRDefault="00B91148" w:rsidP="00447A42">
            <w:pPr>
              <w:pStyle w:val="Para"/>
              <w:rPr>
                <w:lang w:val="en-GB"/>
              </w:rPr>
            </w:pPr>
          </w:p>
          <w:p w14:paraId="3AC6744B" w14:textId="77777777" w:rsidR="00B91148" w:rsidRPr="00B91148" w:rsidRDefault="00B91148" w:rsidP="00447A42">
            <w:pPr>
              <w:pStyle w:val="Para"/>
              <w:rPr>
                <w:lang w:val="en-GB"/>
              </w:rPr>
            </w:pPr>
          </w:p>
          <w:p w14:paraId="6A6846EC" w14:textId="77777777" w:rsidR="00B91148" w:rsidRPr="00B91148" w:rsidRDefault="00B91148" w:rsidP="00447A42">
            <w:pPr>
              <w:pStyle w:val="Para"/>
              <w:rPr>
                <w:lang w:val="en-GB"/>
              </w:rPr>
            </w:pPr>
          </w:p>
          <w:p w14:paraId="3D75B83B" w14:textId="77777777" w:rsidR="00B91148" w:rsidRPr="00B91148" w:rsidRDefault="00B91148" w:rsidP="00447A42">
            <w:pPr>
              <w:pStyle w:val="Para"/>
              <w:rPr>
                <w:lang w:val="en-GB"/>
              </w:rPr>
            </w:pPr>
          </w:p>
          <w:p w14:paraId="682989DF" w14:textId="77777777" w:rsidR="00B91148" w:rsidRPr="00B91148" w:rsidRDefault="00B91148" w:rsidP="00447A42">
            <w:pPr>
              <w:pStyle w:val="Para"/>
              <w:rPr>
                <w:lang w:val="en-GB"/>
              </w:rPr>
            </w:pPr>
            <w:r w:rsidRPr="00B91148">
              <w:rPr>
                <w:lang w:val="en-GB"/>
              </w:rPr>
              <w:t>Perception of the activities during Flipped classroom approach</w:t>
            </w:r>
          </w:p>
          <w:p w14:paraId="1C9B1312" w14:textId="77777777" w:rsidR="00B91148" w:rsidRPr="00B91148" w:rsidRDefault="00B91148" w:rsidP="00447A42">
            <w:pPr>
              <w:pStyle w:val="Para"/>
              <w:rPr>
                <w:lang w:val="en-GB"/>
              </w:rPr>
            </w:pPr>
          </w:p>
        </w:tc>
        <w:tc>
          <w:tcPr>
            <w:tcW w:w="5245" w:type="dxa"/>
          </w:tcPr>
          <w:p w14:paraId="043751F7" w14:textId="77777777" w:rsidR="00B91148" w:rsidRPr="00B91148" w:rsidRDefault="00B91148" w:rsidP="00447A42">
            <w:pPr>
              <w:pStyle w:val="Para"/>
              <w:rPr>
                <w:lang w:val="en-GB"/>
              </w:rPr>
            </w:pPr>
            <w:r w:rsidRPr="00B91148">
              <w:rPr>
                <w:lang w:val="en-GB"/>
              </w:rPr>
              <w:t>Practice problem-solving questions in lecture room (for nearly two hours) is a valuable use of time</w:t>
            </w:r>
          </w:p>
        </w:tc>
        <w:tc>
          <w:tcPr>
            <w:tcW w:w="850" w:type="dxa"/>
          </w:tcPr>
          <w:p w14:paraId="59501B97" w14:textId="77777777" w:rsidR="00B91148" w:rsidRPr="00B91148" w:rsidRDefault="00B91148" w:rsidP="00447A42">
            <w:pPr>
              <w:pStyle w:val="Para"/>
              <w:rPr>
                <w:lang w:val="en-GB"/>
              </w:rPr>
            </w:pPr>
            <w:r w:rsidRPr="00B91148">
              <w:rPr>
                <w:lang w:val="en-GB"/>
              </w:rPr>
              <w:t>4.00</w:t>
            </w:r>
          </w:p>
        </w:tc>
        <w:tc>
          <w:tcPr>
            <w:tcW w:w="709" w:type="dxa"/>
          </w:tcPr>
          <w:p w14:paraId="713F45CC" w14:textId="77777777" w:rsidR="00B91148" w:rsidRPr="00B91148" w:rsidRDefault="00B91148" w:rsidP="00447A42">
            <w:pPr>
              <w:pStyle w:val="Para"/>
              <w:rPr>
                <w:lang w:val="en-GB"/>
              </w:rPr>
            </w:pPr>
            <w:r w:rsidRPr="00B91148">
              <w:rPr>
                <w:lang w:val="en-GB"/>
              </w:rPr>
              <w:t>1.09</w:t>
            </w:r>
          </w:p>
        </w:tc>
        <w:tc>
          <w:tcPr>
            <w:tcW w:w="709" w:type="dxa"/>
          </w:tcPr>
          <w:p w14:paraId="23658A10" w14:textId="77777777" w:rsidR="00B91148" w:rsidRPr="00B91148" w:rsidRDefault="00B91148" w:rsidP="00447A42">
            <w:pPr>
              <w:pStyle w:val="Para"/>
              <w:rPr>
                <w:lang w:val="en-GB"/>
              </w:rPr>
            </w:pPr>
            <w:r w:rsidRPr="00B91148">
              <w:rPr>
                <w:lang w:val="en-GB"/>
              </w:rPr>
              <w:t>35</w:t>
            </w:r>
          </w:p>
        </w:tc>
      </w:tr>
      <w:tr w:rsidR="00B91148" w:rsidRPr="00B91148" w14:paraId="3D332031" w14:textId="77777777" w:rsidTr="001F077E">
        <w:tc>
          <w:tcPr>
            <w:tcW w:w="1526" w:type="dxa"/>
            <w:vMerge/>
          </w:tcPr>
          <w:p w14:paraId="68383146" w14:textId="77777777" w:rsidR="00B91148" w:rsidRPr="00B91148" w:rsidRDefault="00B91148" w:rsidP="00447A42">
            <w:pPr>
              <w:pStyle w:val="Para"/>
              <w:rPr>
                <w:lang w:val="en-GB"/>
              </w:rPr>
            </w:pPr>
          </w:p>
        </w:tc>
        <w:tc>
          <w:tcPr>
            <w:tcW w:w="5245" w:type="dxa"/>
          </w:tcPr>
          <w:p w14:paraId="4EC72B9C" w14:textId="77777777" w:rsidR="00B91148" w:rsidRPr="00B91148" w:rsidRDefault="00B91148" w:rsidP="00447A42">
            <w:pPr>
              <w:pStyle w:val="Para"/>
              <w:rPr>
                <w:lang w:val="en-GB"/>
              </w:rPr>
            </w:pPr>
            <w:r w:rsidRPr="00B91148">
              <w:rPr>
                <w:lang w:val="en-GB"/>
              </w:rPr>
              <w:t>Practice problem-solving questions in lecture room (for nearly two hours) provides a deeper understanding of the topic</w:t>
            </w:r>
          </w:p>
        </w:tc>
        <w:tc>
          <w:tcPr>
            <w:tcW w:w="850" w:type="dxa"/>
          </w:tcPr>
          <w:p w14:paraId="49E0F010" w14:textId="77777777" w:rsidR="00B91148" w:rsidRPr="00B91148" w:rsidRDefault="00B91148" w:rsidP="00447A42">
            <w:pPr>
              <w:pStyle w:val="Para"/>
              <w:rPr>
                <w:lang w:val="en-GB"/>
              </w:rPr>
            </w:pPr>
            <w:r w:rsidRPr="00B91148">
              <w:rPr>
                <w:lang w:val="en-GB"/>
              </w:rPr>
              <w:t>4.14</w:t>
            </w:r>
          </w:p>
        </w:tc>
        <w:tc>
          <w:tcPr>
            <w:tcW w:w="709" w:type="dxa"/>
          </w:tcPr>
          <w:p w14:paraId="55668155" w14:textId="77777777" w:rsidR="00B91148" w:rsidRPr="00B91148" w:rsidRDefault="00B91148" w:rsidP="00447A42">
            <w:pPr>
              <w:pStyle w:val="Para"/>
              <w:rPr>
                <w:lang w:val="en-GB"/>
              </w:rPr>
            </w:pPr>
            <w:r w:rsidRPr="00B91148">
              <w:rPr>
                <w:lang w:val="en-GB"/>
              </w:rPr>
              <w:t>0.94</w:t>
            </w:r>
          </w:p>
        </w:tc>
        <w:tc>
          <w:tcPr>
            <w:tcW w:w="709" w:type="dxa"/>
          </w:tcPr>
          <w:p w14:paraId="587C8CD1" w14:textId="77777777" w:rsidR="00B91148" w:rsidRPr="00B91148" w:rsidRDefault="00B91148" w:rsidP="00447A42">
            <w:pPr>
              <w:pStyle w:val="Para"/>
              <w:rPr>
                <w:lang w:val="en-GB"/>
              </w:rPr>
            </w:pPr>
            <w:r w:rsidRPr="00B91148">
              <w:rPr>
                <w:lang w:val="en-GB"/>
              </w:rPr>
              <w:t>34</w:t>
            </w:r>
          </w:p>
        </w:tc>
      </w:tr>
      <w:tr w:rsidR="00B91148" w:rsidRPr="00B91148" w14:paraId="14AB0CF2" w14:textId="77777777" w:rsidTr="001F077E">
        <w:tc>
          <w:tcPr>
            <w:tcW w:w="1526" w:type="dxa"/>
            <w:vMerge/>
          </w:tcPr>
          <w:p w14:paraId="6D66D1B6" w14:textId="77777777" w:rsidR="00B91148" w:rsidRPr="00B91148" w:rsidRDefault="00B91148" w:rsidP="00447A42">
            <w:pPr>
              <w:pStyle w:val="Para"/>
              <w:rPr>
                <w:lang w:val="en-GB"/>
              </w:rPr>
            </w:pPr>
          </w:p>
        </w:tc>
        <w:tc>
          <w:tcPr>
            <w:tcW w:w="5245" w:type="dxa"/>
          </w:tcPr>
          <w:p w14:paraId="1C883220" w14:textId="77777777" w:rsidR="00B91148" w:rsidRPr="00B91148" w:rsidRDefault="00B91148" w:rsidP="00447A42">
            <w:pPr>
              <w:pStyle w:val="Para"/>
              <w:rPr>
                <w:lang w:val="en-GB"/>
              </w:rPr>
            </w:pPr>
            <w:r w:rsidRPr="00B91148">
              <w:rPr>
                <w:lang w:val="en-GB"/>
              </w:rPr>
              <w:t>Practice problem-solving questions in lecture room (for nearly two hours) is an enjoyable way to be taught</w:t>
            </w:r>
          </w:p>
        </w:tc>
        <w:tc>
          <w:tcPr>
            <w:tcW w:w="850" w:type="dxa"/>
          </w:tcPr>
          <w:p w14:paraId="2FF7A49B" w14:textId="77777777" w:rsidR="00B91148" w:rsidRPr="00B91148" w:rsidRDefault="00B91148" w:rsidP="00447A42">
            <w:pPr>
              <w:pStyle w:val="Para"/>
              <w:rPr>
                <w:lang w:val="en-GB"/>
              </w:rPr>
            </w:pPr>
            <w:r w:rsidRPr="00B91148">
              <w:rPr>
                <w:lang w:val="en-GB"/>
              </w:rPr>
              <w:t>4.08</w:t>
            </w:r>
          </w:p>
        </w:tc>
        <w:tc>
          <w:tcPr>
            <w:tcW w:w="709" w:type="dxa"/>
          </w:tcPr>
          <w:p w14:paraId="4A72A3E0" w14:textId="77777777" w:rsidR="00B91148" w:rsidRPr="00B91148" w:rsidRDefault="00B91148" w:rsidP="00447A42">
            <w:pPr>
              <w:pStyle w:val="Para"/>
              <w:rPr>
                <w:lang w:val="en-GB"/>
              </w:rPr>
            </w:pPr>
            <w:r w:rsidRPr="00B91148">
              <w:rPr>
                <w:lang w:val="en-GB"/>
              </w:rPr>
              <w:t>0.85</w:t>
            </w:r>
          </w:p>
        </w:tc>
        <w:tc>
          <w:tcPr>
            <w:tcW w:w="709" w:type="dxa"/>
          </w:tcPr>
          <w:p w14:paraId="2B05B2DA" w14:textId="77777777" w:rsidR="00B91148" w:rsidRPr="00B91148" w:rsidRDefault="00B91148" w:rsidP="00447A42">
            <w:pPr>
              <w:pStyle w:val="Para"/>
              <w:rPr>
                <w:lang w:val="en-GB"/>
              </w:rPr>
            </w:pPr>
            <w:r w:rsidRPr="00B91148">
              <w:rPr>
                <w:lang w:val="en-GB"/>
              </w:rPr>
              <w:t>34</w:t>
            </w:r>
          </w:p>
        </w:tc>
      </w:tr>
      <w:tr w:rsidR="00B91148" w:rsidRPr="00B91148" w14:paraId="08A2B31F" w14:textId="77777777" w:rsidTr="001F077E">
        <w:tc>
          <w:tcPr>
            <w:tcW w:w="1526" w:type="dxa"/>
            <w:vMerge/>
          </w:tcPr>
          <w:p w14:paraId="011C58CA" w14:textId="77777777" w:rsidR="00B91148" w:rsidRPr="00B91148" w:rsidRDefault="00B91148" w:rsidP="00447A42">
            <w:pPr>
              <w:pStyle w:val="Para"/>
              <w:rPr>
                <w:lang w:val="en-GB"/>
              </w:rPr>
            </w:pPr>
          </w:p>
        </w:tc>
        <w:tc>
          <w:tcPr>
            <w:tcW w:w="5245" w:type="dxa"/>
          </w:tcPr>
          <w:p w14:paraId="3786EBB0" w14:textId="77777777" w:rsidR="00B91148" w:rsidRPr="00B91148" w:rsidRDefault="00B91148" w:rsidP="00447A42">
            <w:pPr>
              <w:pStyle w:val="Para"/>
              <w:rPr>
                <w:lang w:val="en-GB"/>
              </w:rPr>
            </w:pPr>
            <w:r w:rsidRPr="00B91148">
              <w:rPr>
                <w:lang w:val="en-GB"/>
              </w:rPr>
              <w:t>Discussing questions with your peers in the lecture room is a valuable use of time</w:t>
            </w:r>
          </w:p>
        </w:tc>
        <w:tc>
          <w:tcPr>
            <w:tcW w:w="850" w:type="dxa"/>
          </w:tcPr>
          <w:p w14:paraId="4E0CA285" w14:textId="77777777" w:rsidR="00B91148" w:rsidRPr="00B91148" w:rsidRDefault="00B91148" w:rsidP="00447A42">
            <w:pPr>
              <w:pStyle w:val="Para"/>
              <w:rPr>
                <w:lang w:val="en-GB"/>
              </w:rPr>
            </w:pPr>
            <w:r w:rsidRPr="00B91148">
              <w:rPr>
                <w:lang w:val="en-GB"/>
              </w:rPr>
              <w:t>3.73</w:t>
            </w:r>
          </w:p>
        </w:tc>
        <w:tc>
          <w:tcPr>
            <w:tcW w:w="709" w:type="dxa"/>
          </w:tcPr>
          <w:p w14:paraId="55C3969E" w14:textId="77777777" w:rsidR="00B91148" w:rsidRPr="00B91148" w:rsidRDefault="00B91148" w:rsidP="00447A42">
            <w:pPr>
              <w:pStyle w:val="Para"/>
              <w:rPr>
                <w:lang w:val="en-GB"/>
              </w:rPr>
            </w:pPr>
            <w:r w:rsidRPr="00B91148">
              <w:rPr>
                <w:lang w:val="en-GB"/>
              </w:rPr>
              <w:t>1.19</w:t>
            </w:r>
          </w:p>
        </w:tc>
        <w:tc>
          <w:tcPr>
            <w:tcW w:w="709" w:type="dxa"/>
          </w:tcPr>
          <w:p w14:paraId="4B75FE1E" w14:textId="77777777" w:rsidR="00B91148" w:rsidRPr="00B91148" w:rsidRDefault="00B91148" w:rsidP="00447A42">
            <w:pPr>
              <w:pStyle w:val="Para"/>
              <w:rPr>
                <w:lang w:val="en-GB"/>
              </w:rPr>
            </w:pPr>
            <w:r w:rsidRPr="00B91148">
              <w:rPr>
                <w:lang w:val="en-GB"/>
              </w:rPr>
              <w:t>34</w:t>
            </w:r>
          </w:p>
        </w:tc>
      </w:tr>
      <w:tr w:rsidR="00B91148" w:rsidRPr="00B91148" w14:paraId="7EEB42B6" w14:textId="77777777" w:rsidTr="001F077E">
        <w:tc>
          <w:tcPr>
            <w:tcW w:w="1526" w:type="dxa"/>
            <w:vMerge/>
          </w:tcPr>
          <w:p w14:paraId="64BE6727" w14:textId="77777777" w:rsidR="00B91148" w:rsidRPr="00B91148" w:rsidRDefault="00B91148" w:rsidP="00447A42">
            <w:pPr>
              <w:pStyle w:val="Para"/>
              <w:rPr>
                <w:lang w:val="en-GB"/>
              </w:rPr>
            </w:pPr>
          </w:p>
        </w:tc>
        <w:tc>
          <w:tcPr>
            <w:tcW w:w="5245" w:type="dxa"/>
          </w:tcPr>
          <w:p w14:paraId="77883A87" w14:textId="77777777" w:rsidR="00B91148" w:rsidRPr="00B91148" w:rsidRDefault="00B91148" w:rsidP="00447A42">
            <w:pPr>
              <w:pStyle w:val="Para"/>
              <w:rPr>
                <w:lang w:val="en-GB"/>
              </w:rPr>
            </w:pPr>
            <w:r w:rsidRPr="00B91148">
              <w:rPr>
                <w:lang w:val="en-GB"/>
              </w:rPr>
              <w:t>Discussing questions with your peers in the lecture room provides a deeper understanding of the topic</w:t>
            </w:r>
          </w:p>
        </w:tc>
        <w:tc>
          <w:tcPr>
            <w:tcW w:w="850" w:type="dxa"/>
          </w:tcPr>
          <w:p w14:paraId="403A3472" w14:textId="77777777" w:rsidR="00B91148" w:rsidRPr="00B91148" w:rsidRDefault="00B91148" w:rsidP="00447A42">
            <w:pPr>
              <w:pStyle w:val="Para"/>
              <w:rPr>
                <w:lang w:val="en-GB"/>
              </w:rPr>
            </w:pPr>
            <w:r w:rsidRPr="00B91148">
              <w:rPr>
                <w:lang w:val="en-GB"/>
              </w:rPr>
              <w:t>3.82</w:t>
            </w:r>
          </w:p>
        </w:tc>
        <w:tc>
          <w:tcPr>
            <w:tcW w:w="709" w:type="dxa"/>
          </w:tcPr>
          <w:p w14:paraId="13FAC65E" w14:textId="77777777" w:rsidR="00B91148" w:rsidRPr="00B91148" w:rsidRDefault="00B91148" w:rsidP="00447A42">
            <w:pPr>
              <w:pStyle w:val="Para"/>
              <w:rPr>
                <w:lang w:val="en-GB"/>
              </w:rPr>
            </w:pPr>
            <w:r w:rsidRPr="00B91148">
              <w:rPr>
                <w:lang w:val="en-GB"/>
              </w:rPr>
              <w:t>1.09</w:t>
            </w:r>
          </w:p>
        </w:tc>
        <w:tc>
          <w:tcPr>
            <w:tcW w:w="709" w:type="dxa"/>
          </w:tcPr>
          <w:p w14:paraId="1698CC88" w14:textId="77777777" w:rsidR="00B91148" w:rsidRPr="00B91148" w:rsidRDefault="00B91148" w:rsidP="00447A42">
            <w:pPr>
              <w:pStyle w:val="Para"/>
              <w:rPr>
                <w:lang w:val="en-GB"/>
              </w:rPr>
            </w:pPr>
            <w:r w:rsidRPr="00B91148">
              <w:rPr>
                <w:lang w:val="en-GB"/>
              </w:rPr>
              <w:t>34</w:t>
            </w:r>
          </w:p>
        </w:tc>
      </w:tr>
      <w:tr w:rsidR="00B91148" w:rsidRPr="00B91148" w14:paraId="13372A15" w14:textId="77777777" w:rsidTr="001F077E">
        <w:tc>
          <w:tcPr>
            <w:tcW w:w="1526" w:type="dxa"/>
            <w:vMerge/>
          </w:tcPr>
          <w:p w14:paraId="226B40FF" w14:textId="77777777" w:rsidR="00B91148" w:rsidRPr="00B91148" w:rsidRDefault="00B91148" w:rsidP="00447A42">
            <w:pPr>
              <w:pStyle w:val="Para"/>
              <w:rPr>
                <w:lang w:val="en-GB"/>
              </w:rPr>
            </w:pPr>
          </w:p>
        </w:tc>
        <w:tc>
          <w:tcPr>
            <w:tcW w:w="5245" w:type="dxa"/>
          </w:tcPr>
          <w:p w14:paraId="07A93A4D" w14:textId="77777777" w:rsidR="00B91148" w:rsidRPr="00B91148" w:rsidRDefault="00B91148" w:rsidP="00447A42">
            <w:pPr>
              <w:pStyle w:val="Para"/>
              <w:rPr>
                <w:lang w:val="en-GB"/>
              </w:rPr>
            </w:pPr>
            <w:r w:rsidRPr="00B91148">
              <w:rPr>
                <w:lang w:val="en-GB"/>
              </w:rPr>
              <w:t>Discussing questions with your peers in the lecture room is an enjoyable way to be taught</w:t>
            </w:r>
          </w:p>
        </w:tc>
        <w:tc>
          <w:tcPr>
            <w:tcW w:w="850" w:type="dxa"/>
          </w:tcPr>
          <w:p w14:paraId="022E5047" w14:textId="77777777" w:rsidR="00B91148" w:rsidRPr="00B91148" w:rsidRDefault="00B91148" w:rsidP="00447A42">
            <w:pPr>
              <w:pStyle w:val="Para"/>
              <w:rPr>
                <w:lang w:val="en-GB"/>
              </w:rPr>
            </w:pPr>
            <w:r w:rsidRPr="00B91148">
              <w:rPr>
                <w:lang w:val="en-GB"/>
              </w:rPr>
              <w:t>3.85</w:t>
            </w:r>
          </w:p>
        </w:tc>
        <w:tc>
          <w:tcPr>
            <w:tcW w:w="709" w:type="dxa"/>
          </w:tcPr>
          <w:p w14:paraId="45CA5F07" w14:textId="77777777" w:rsidR="00B91148" w:rsidRPr="00B91148" w:rsidRDefault="00B91148" w:rsidP="00447A42">
            <w:pPr>
              <w:pStyle w:val="Para"/>
              <w:rPr>
                <w:lang w:val="en-GB"/>
              </w:rPr>
            </w:pPr>
            <w:r w:rsidRPr="00B91148">
              <w:rPr>
                <w:lang w:val="en-GB"/>
              </w:rPr>
              <w:t>1.11</w:t>
            </w:r>
          </w:p>
        </w:tc>
        <w:tc>
          <w:tcPr>
            <w:tcW w:w="709" w:type="dxa"/>
          </w:tcPr>
          <w:p w14:paraId="7FAC61F6" w14:textId="77777777" w:rsidR="00B91148" w:rsidRPr="00B91148" w:rsidRDefault="00B91148" w:rsidP="00447A42">
            <w:pPr>
              <w:pStyle w:val="Para"/>
              <w:rPr>
                <w:lang w:val="en-GB"/>
              </w:rPr>
            </w:pPr>
            <w:r w:rsidRPr="00B91148">
              <w:rPr>
                <w:lang w:val="en-GB"/>
              </w:rPr>
              <w:t>34</w:t>
            </w:r>
          </w:p>
        </w:tc>
      </w:tr>
      <w:tr w:rsidR="00B91148" w:rsidRPr="00B91148" w14:paraId="7C7F902D" w14:textId="77777777" w:rsidTr="001F077E">
        <w:tc>
          <w:tcPr>
            <w:tcW w:w="1526" w:type="dxa"/>
            <w:vMerge/>
          </w:tcPr>
          <w:p w14:paraId="46562A17" w14:textId="77777777" w:rsidR="00B91148" w:rsidRPr="00B91148" w:rsidRDefault="00B91148" w:rsidP="00447A42">
            <w:pPr>
              <w:pStyle w:val="Para"/>
              <w:rPr>
                <w:lang w:val="en-GB"/>
              </w:rPr>
            </w:pPr>
          </w:p>
        </w:tc>
        <w:tc>
          <w:tcPr>
            <w:tcW w:w="5245" w:type="dxa"/>
          </w:tcPr>
          <w:p w14:paraId="7299929D" w14:textId="77777777" w:rsidR="00B91148" w:rsidRPr="00B91148" w:rsidRDefault="00B91148" w:rsidP="00447A42">
            <w:pPr>
              <w:pStyle w:val="Para"/>
              <w:rPr>
                <w:lang w:val="en-GB"/>
              </w:rPr>
            </w:pPr>
            <w:r w:rsidRPr="00B91148">
              <w:rPr>
                <w:lang w:val="en-GB"/>
              </w:rPr>
              <w:t>Pre-lecture work – watching videos before class: is a valuable use of time</w:t>
            </w:r>
          </w:p>
        </w:tc>
        <w:tc>
          <w:tcPr>
            <w:tcW w:w="850" w:type="dxa"/>
          </w:tcPr>
          <w:p w14:paraId="089A7E36" w14:textId="77777777" w:rsidR="00B91148" w:rsidRPr="00B91148" w:rsidRDefault="00B91148" w:rsidP="00447A42">
            <w:pPr>
              <w:pStyle w:val="Para"/>
              <w:rPr>
                <w:lang w:val="en-GB"/>
              </w:rPr>
            </w:pPr>
            <w:r w:rsidRPr="00B91148">
              <w:rPr>
                <w:lang w:val="en-GB"/>
              </w:rPr>
              <w:t>3.53</w:t>
            </w:r>
          </w:p>
        </w:tc>
        <w:tc>
          <w:tcPr>
            <w:tcW w:w="709" w:type="dxa"/>
          </w:tcPr>
          <w:p w14:paraId="29E883C2" w14:textId="77777777" w:rsidR="00B91148" w:rsidRPr="00B91148" w:rsidRDefault="00B91148" w:rsidP="00447A42">
            <w:pPr>
              <w:pStyle w:val="Para"/>
              <w:rPr>
                <w:lang w:val="en-GB"/>
              </w:rPr>
            </w:pPr>
            <w:r w:rsidRPr="00B91148">
              <w:rPr>
                <w:lang w:val="en-GB"/>
              </w:rPr>
              <w:t>1.32</w:t>
            </w:r>
          </w:p>
        </w:tc>
        <w:tc>
          <w:tcPr>
            <w:tcW w:w="709" w:type="dxa"/>
          </w:tcPr>
          <w:p w14:paraId="58136E69" w14:textId="77777777" w:rsidR="00B91148" w:rsidRPr="00B91148" w:rsidRDefault="00B91148" w:rsidP="00447A42">
            <w:pPr>
              <w:pStyle w:val="Para"/>
              <w:rPr>
                <w:lang w:val="en-GB"/>
              </w:rPr>
            </w:pPr>
            <w:r w:rsidRPr="00B91148">
              <w:rPr>
                <w:lang w:val="en-GB"/>
              </w:rPr>
              <w:t>32</w:t>
            </w:r>
          </w:p>
        </w:tc>
      </w:tr>
      <w:tr w:rsidR="00B91148" w:rsidRPr="00B91148" w14:paraId="79BC2B3E" w14:textId="77777777" w:rsidTr="001F077E">
        <w:tc>
          <w:tcPr>
            <w:tcW w:w="1526" w:type="dxa"/>
            <w:vMerge/>
          </w:tcPr>
          <w:p w14:paraId="44CB0CFA" w14:textId="77777777" w:rsidR="00B91148" w:rsidRPr="00B91148" w:rsidRDefault="00B91148" w:rsidP="00447A42">
            <w:pPr>
              <w:pStyle w:val="Para"/>
              <w:rPr>
                <w:lang w:val="en-GB"/>
              </w:rPr>
            </w:pPr>
          </w:p>
        </w:tc>
        <w:tc>
          <w:tcPr>
            <w:tcW w:w="5245" w:type="dxa"/>
          </w:tcPr>
          <w:p w14:paraId="3CBDABC3" w14:textId="77777777" w:rsidR="00B91148" w:rsidRPr="00B91148" w:rsidRDefault="00B91148" w:rsidP="00447A42">
            <w:pPr>
              <w:pStyle w:val="Para"/>
              <w:rPr>
                <w:lang w:val="en-GB"/>
              </w:rPr>
            </w:pPr>
            <w:r w:rsidRPr="00B91148">
              <w:rPr>
                <w:lang w:val="en-GB"/>
              </w:rPr>
              <w:t>Pre-lecture work – watching videos before class: provides a deeper understanding of the topic</w:t>
            </w:r>
          </w:p>
        </w:tc>
        <w:tc>
          <w:tcPr>
            <w:tcW w:w="850" w:type="dxa"/>
          </w:tcPr>
          <w:p w14:paraId="5373229E" w14:textId="77777777" w:rsidR="00B91148" w:rsidRPr="00B91148" w:rsidRDefault="00B91148" w:rsidP="00447A42">
            <w:pPr>
              <w:pStyle w:val="Para"/>
              <w:rPr>
                <w:lang w:val="en-GB"/>
              </w:rPr>
            </w:pPr>
            <w:r w:rsidRPr="00B91148">
              <w:rPr>
                <w:lang w:val="en-GB"/>
              </w:rPr>
              <w:t>3.53</w:t>
            </w:r>
          </w:p>
        </w:tc>
        <w:tc>
          <w:tcPr>
            <w:tcW w:w="709" w:type="dxa"/>
          </w:tcPr>
          <w:p w14:paraId="0303EBE2" w14:textId="77777777" w:rsidR="00B91148" w:rsidRPr="00B91148" w:rsidRDefault="00B91148" w:rsidP="00447A42">
            <w:pPr>
              <w:pStyle w:val="Para"/>
              <w:rPr>
                <w:lang w:val="en-GB"/>
              </w:rPr>
            </w:pPr>
            <w:r w:rsidRPr="00B91148">
              <w:rPr>
                <w:lang w:val="en-GB"/>
              </w:rPr>
              <w:t>1.24</w:t>
            </w:r>
          </w:p>
        </w:tc>
        <w:tc>
          <w:tcPr>
            <w:tcW w:w="709" w:type="dxa"/>
          </w:tcPr>
          <w:p w14:paraId="487CE078" w14:textId="77777777" w:rsidR="00B91148" w:rsidRPr="00B91148" w:rsidRDefault="00B91148" w:rsidP="00447A42">
            <w:pPr>
              <w:pStyle w:val="Para"/>
              <w:rPr>
                <w:lang w:val="en-GB"/>
              </w:rPr>
            </w:pPr>
            <w:r w:rsidRPr="00B91148">
              <w:rPr>
                <w:lang w:val="en-GB"/>
              </w:rPr>
              <w:t>32</w:t>
            </w:r>
          </w:p>
        </w:tc>
      </w:tr>
      <w:tr w:rsidR="00B91148" w:rsidRPr="00B91148" w14:paraId="27894E99" w14:textId="77777777" w:rsidTr="001F077E">
        <w:tc>
          <w:tcPr>
            <w:tcW w:w="1526" w:type="dxa"/>
            <w:vMerge/>
          </w:tcPr>
          <w:p w14:paraId="42D3DD96" w14:textId="77777777" w:rsidR="00B91148" w:rsidRPr="00B91148" w:rsidRDefault="00B91148" w:rsidP="00447A42">
            <w:pPr>
              <w:pStyle w:val="Para"/>
              <w:rPr>
                <w:lang w:val="en-GB"/>
              </w:rPr>
            </w:pPr>
          </w:p>
        </w:tc>
        <w:tc>
          <w:tcPr>
            <w:tcW w:w="5245" w:type="dxa"/>
          </w:tcPr>
          <w:p w14:paraId="54E8AB44" w14:textId="77777777" w:rsidR="00B91148" w:rsidRPr="00B91148" w:rsidRDefault="00B91148" w:rsidP="00447A42">
            <w:pPr>
              <w:pStyle w:val="Para"/>
              <w:rPr>
                <w:lang w:val="en-GB"/>
              </w:rPr>
            </w:pPr>
            <w:r w:rsidRPr="00B91148">
              <w:rPr>
                <w:lang w:val="en-GB"/>
              </w:rPr>
              <w:t>Pre-lecture work -  watching videos before class: is an enjoyable way to be taught</w:t>
            </w:r>
          </w:p>
        </w:tc>
        <w:tc>
          <w:tcPr>
            <w:tcW w:w="850" w:type="dxa"/>
          </w:tcPr>
          <w:p w14:paraId="7CFF3F7E" w14:textId="77777777" w:rsidR="00B91148" w:rsidRPr="00B91148" w:rsidRDefault="00B91148" w:rsidP="00447A42">
            <w:pPr>
              <w:pStyle w:val="Para"/>
              <w:rPr>
                <w:lang w:val="en-GB"/>
              </w:rPr>
            </w:pPr>
            <w:r w:rsidRPr="00B91148">
              <w:rPr>
                <w:lang w:val="en-GB"/>
              </w:rPr>
              <w:t>3.24</w:t>
            </w:r>
          </w:p>
        </w:tc>
        <w:tc>
          <w:tcPr>
            <w:tcW w:w="709" w:type="dxa"/>
          </w:tcPr>
          <w:p w14:paraId="6733C546" w14:textId="77777777" w:rsidR="00B91148" w:rsidRPr="00B91148" w:rsidRDefault="00B91148" w:rsidP="00447A42">
            <w:pPr>
              <w:pStyle w:val="Para"/>
              <w:rPr>
                <w:lang w:val="en-GB"/>
              </w:rPr>
            </w:pPr>
            <w:r w:rsidRPr="00B91148">
              <w:rPr>
                <w:lang w:val="en-GB"/>
              </w:rPr>
              <w:t>1.25</w:t>
            </w:r>
          </w:p>
        </w:tc>
        <w:tc>
          <w:tcPr>
            <w:tcW w:w="709" w:type="dxa"/>
          </w:tcPr>
          <w:p w14:paraId="4823FC0D" w14:textId="77777777" w:rsidR="00B91148" w:rsidRPr="00B91148" w:rsidRDefault="00B91148" w:rsidP="00447A42">
            <w:pPr>
              <w:pStyle w:val="Para"/>
              <w:rPr>
                <w:lang w:val="en-GB"/>
              </w:rPr>
            </w:pPr>
            <w:r w:rsidRPr="00B91148">
              <w:rPr>
                <w:lang w:val="en-GB"/>
              </w:rPr>
              <w:t>33</w:t>
            </w:r>
          </w:p>
        </w:tc>
      </w:tr>
    </w:tbl>
    <w:p w14:paraId="59990F2F" w14:textId="77777777" w:rsidR="00B91148" w:rsidRPr="00B91148" w:rsidRDefault="00B91148" w:rsidP="00447A42">
      <w:pPr>
        <w:pStyle w:val="Para"/>
        <w:rPr>
          <w:lang w:val="en-GB"/>
        </w:rPr>
      </w:pPr>
    </w:p>
    <w:p w14:paraId="5FE8627A" w14:textId="37FEFBE8" w:rsidR="00B91148" w:rsidRDefault="00B91148" w:rsidP="00447A42">
      <w:pPr>
        <w:pStyle w:val="Para"/>
        <w:rPr>
          <w:lang w:val="en-GB"/>
        </w:rPr>
      </w:pPr>
      <w:r w:rsidRPr="00B91148">
        <w:rPr>
          <w:lang w:val="en-GB"/>
        </w:rPr>
        <w:t xml:space="preserve">There were no statistically differences in the effectiveness </w:t>
      </w:r>
      <w:r w:rsidR="00B302A5">
        <w:rPr>
          <w:lang w:val="en-GB"/>
        </w:rPr>
        <w:t xml:space="preserve">and perceptions of the </w:t>
      </w:r>
      <w:r w:rsidR="00A553C6">
        <w:rPr>
          <w:lang w:val="en-GB"/>
        </w:rPr>
        <w:t xml:space="preserve">teaching activities </w:t>
      </w:r>
      <w:r w:rsidRPr="00B91148">
        <w:rPr>
          <w:lang w:val="en-GB"/>
        </w:rPr>
        <w:t>scale</w:t>
      </w:r>
      <w:r w:rsidR="00A553C6">
        <w:rPr>
          <w:lang w:val="en-GB"/>
        </w:rPr>
        <w:t>s</w:t>
      </w:r>
      <w:r w:rsidRPr="00B91148">
        <w:rPr>
          <w:lang w:val="en-GB"/>
        </w:rPr>
        <w:t xml:space="preserve"> between the </w:t>
      </w:r>
      <w:r w:rsidR="00A553C6">
        <w:rPr>
          <w:lang w:val="en-GB"/>
        </w:rPr>
        <w:t>traditional</w:t>
      </w:r>
      <w:r w:rsidRPr="00B91148">
        <w:rPr>
          <w:lang w:val="en-GB"/>
        </w:rPr>
        <w:t xml:space="preserve"> lecture and flipped classroom. Table </w:t>
      </w:r>
      <w:r w:rsidR="00966584">
        <w:rPr>
          <w:lang w:val="en-GB"/>
        </w:rPr>
        <w:t>2</w:t>
      </w:r>
      <w:r w:rsidRPr="00B91148">
        <w:rPr>
          <w:lang w:val="en-GB"/>
        </w:rPr>
        <w:t xml:space="preserve"> below presents the paired sample descriptive statistics for the effectiveness and perceptions scales during both teaching approaches. </w:t>
      </w:r>
    </w:p>
    <w:p w14:paraId="305AF1F8" w14:textId="6F7F3EA3" w:rsidR="003A35AC" w:rsidRDefault="003A35AC" w:rsidP="00447A42">
      <w:pPr>
        <w:pStyle w:val="Para"/>
        <w:rPr>
          <w:lang w:val="en-GB"/>
        </w:rPr>
      </w:pPr>
    </w:p>
    <w:p w14:paraId="7F92DC7C" w14:textId="40218931" w:rsidR="009E36DF" w:rsidRDefault="009E36DF" w:rsidP="00447A42">
      <w:pPr>
        <w:pStyle w:val="Para"/>
        <w:rPr>
          <w:lang w:val="en-GB"/>
        </w:rPr>
      </w:pPr>
    </w:p>
    <w:p w14:paraId="6198F849" w14:textId="77777777" w:rsidR="009E36DF" w:rsidRPr="00B91148" w:rsidRDefault="009E36DF" w:rsidP="00447A42">
      <w:pPr>
        <w:pStyle w:val="Para"/>
        <w:rPr>
          <w:lang w:val="en-GB"/>
        </w:rPr>
      </w:pPr>
    </w:p>
    <w:p w14:paraId="7116CB71" w14:textId="336F904E" w:rsidR="00B91148" w:rsidRPr="00B91148" w:rsidRDefault="00B91148" w:rsidP="00447A42">
      <w:pPr>
        <w:pStyle w:val="Para"/>
        <w:rPr>
          <w:lang w:val="en-GB"/>
        </w:rPr>
      </w:pPr>
      <w:r w:rsidRPr="00B91148">
        <w:rPr>
          <w:lang w:val="en-GB"/>
        </w:rPr>
        <w:lastRenderedPageBreak/>
        <w:t xml:space="preserve">Table </w:t>
      </w:r>
      <w:r w:rsidR="00966584">
        <w:rPr>
          <w:lang w:val="en-GB"/>
        </w:rPr>
        <w:t>2</w:t>
      </w:r>
      <w:r w:rsidRPr="00B91148">
        <w:rPr>
          <w:lang w:val="en-GB"/>
        </w:rPr>
        <w:t>: Paired samples descriptive statistics of subscales</w:t>
      </w:r>
    </w:p>
    <w:tbl>
      <w:tblPr>
        <w:tblW w:w="8029" w:type="dxa"/>
        <w:tblInd w:w="20" w:type="dxa"/>
        <w:tblLayout w:type="fixed"/>
        <w:tblCellMar>
          <w:left w:w="0" w:type="dxa"/>
          <w:right w:w="0" w:type="dxa"/>
        </w:tblCellMar>
        <w:tblLook w:val="0000" w:firstRow="0" w:lastRow="0" w:firstColumn="0" w:lastColumn="0" w:noHBand="0" w:noVBand="0"/>
      </w:tblPr>
      <w:tblGrid>
        <w:gridCol w:w="1119"/>
        <w:gridCol w:w="3686"/>
        <w:gridCol w:w="921"/>
        <w:gridCol w:w="690"/>
        <w:gridCol w:w="1613"/>
      </w:tblGrid>
      <w:tr w:rsidR="00B91148" w:rsidRPr="00B91148" w14:paraId="468FF419" w14:textId="77777777" w:rsidTr="001F077E">
        <w:trPr>
          <w:cantSplit/>
          <w:trHeight w:val="296"/>
        </w:trPr>
        <w:tc>
          <w:tcPr>
            <w:tcW w:w="4805" w:type="dxa"/>
            <w:gridSpan w:val="2"/>
            <w:tcBorders>
              <w:top w:val="single" w:sz="4" w:space="0" w:color="auto"/>
              <w:bottom w:val="single" w:sz="4" w:space="0" w:color="auto"/>
            </w:tcBorders>
            <w:shd w:val="clear" w:color="auto" w:fill="FFFFFF"/>
            <w:vAlign w:val="bottom"/>
          </w:tcPr>
          <w:p w14:paraId="1287A830" w14:textId="77777777" w:rsidR="00B91148" w:rsidRPr="00B91148" w:rsidRDefault="00B91148" w:rsidP="00447A42">
            <w:pPr>
              <w:pStyle w:val="Para"/>
              <w:rPr>
                <w:lang w:val="en-GB"/>
              </w:rPr>
            </w:pPr>
          </w:p>
        </w:tc>
        <w:tc>
          <w:tcPr>
            <w:tcW w:w="921" w:type="dxa"/>
            <w:tcBorders>
              <w:top w:val="single" w:sz="4" w:space="0" w:color="auto"/>
              <w:bottom w:val="single" w:sz="4" w:space="0" w:color="auto"/>
            </w:tcBorders>
            <w:shd w:val="clear" w:color="auto" w:fill="FFFFFF"/>
            <w:vAlign w:val="bottom"/>
          </w:tcPr>
          <w:p w14:paraId="794BEFE8" w14:textId="77777777" w:rsidR="00B91148" w:rsidRPr="00B91148" w:rsidRDefault="00B91148" w:rsidP="00447A42">
            <w:pPr>
              <w:pStyle w:val="Para"/>
              <w:rPr>
                <w:lang w:val="en-GB"/>
              </w:rPr>
            </w:pPr>
            <w:r w:rsidRPr="00B91148">
              <w:rPr>
                <w:lang w:val="en-GB"/>
              </w:rPr>
              <w:t>Mean</w:t>
            </w:r>
          </w:p>
        </w:tc>
        <w:tc>
          <w:tcPr>
            <w:tcW w:w="690" w:type="dxa"/>
            <w:tcBorders>
              <w:top w:val="single" w:sz="4" w:space="0" w:color="auto"/>
              <w:bottom w:val="single" w:sz="4" w:space="0" w:color="auto"/>
            </w:tcBorders>
            <w:shd w:val="clear" w:color="auto" w:fill="FFFFFF"/>
            <w:vAlign w:val="bottom"/>
          </w:tcPr>
          <w:p w14:paraId="713F9981" w14:textId="77777777" w:rsidR="00B91148" w:rsidRPr="00B91148" w:rsidRDefault="00B91148" w:rsidP="00447A42">
            <w:pPr>
              <w:pStyle w:val="Para"/>
              <w:rPr>
                <w:lang w:val="en-GB"/>
              </w:rPr>
            </w:pPr>
            <w:r w:rsidRPr="00B91148">
              <w:rPr>
                <w:lang w:val="en-GB"/>
              </w:rPr>
              <w:t>N</w:t>
            </w:r>
          </w:p>
        </w:tc>
        <w:tc>
          <w:tcPr>
            <w:tcW w:w="1613" w:type="dxa"/>
            <w:tcBorders>
              <w:top w:val="single" w:sz="4" w:space="0" w:color="auto"/>
              <w:bottom w:val="single" w:sz="4" w:space="0" w:color="auto"/>
            </w:tcBorders>
            <w:shd w:val="clear" w:color="auto" w:fill="FFFFFF"/>
            <w:vAlign w:val="bottom"/>
          </w:tcPr>
          <w:p w14:paraId="2FF0DE61" w14:textId="77777777" w:rsidR="00B91148" w:rsidRPr="00B91148" w:rsidRDefault="00B91148" w:rsidP="00447A42">
            <w:pPr>
              <w:pStyle w:val="Para"/>
              <w:rPr>
                <w:lang w:val="en-GB"/>
              </w:rPr>
            </w:pPr>
            <w:r w:rsidRPr="00B91148">
              <w:rPr>
                <w:lang w:val="en-GB"/>
              </w:rPr>
              <w:t>Std. D</w:t>
            </w:r>
          </w:p>
        </w:tc>
      </w:tr>
      <w:tr w:rsidR="00B91148" w:rsidRPr="00B91148" w14:paraId="1FF6001A" w14:textId="77777777" w:rsidTr="001F077E">
        <w:trPr>
          <w:cantSplit/>
          <w:trHeight w:val="284"/>
        </w:trPr>
        <w:tc>
          <w:tcPr>
            <w:tcW w:w="1119" w:type="dxa"/>
            <w:vMerge w:val="restart"/>
            <w:tcBorders>
              <w:top w:val="single" w:sz="4" w:space="0" w:color="auto"/>
            </w:tcBorders>
            <w:shd w:val="clear" w:color="auto" w:fill="FFFFFF"/>
          </w:tcPr>
          <w:p w14:paraId="1B943A27" w14:textId="77777777" w:rsidR="00B91148" w:rsidRPr="00B91148" w:rsidRDefault="00B91148" w:rsidP="00447A42">
            <w:pPr>
              <w:pStyle w:val="Para"/>
              <w:rPr>
                <w:lang w:val="en-GB"/>
              </w:rPr>
            </w:pPr>
            <w:r w:rsidRPr="00B91148">
              <w:rPr>
                <w:lang w:val="en-GB"/>
              </w:rPr>
              <w:t>Pair 1</w:t>
            </w:r>
          </w:p>
        </w:tc>
        <w:tc>
          <w:tcPr>
            <w:tcW w:w="3685" w:type="dxa"/>
            <w:tcBorders>
              <w:top w:val="single" w:sz="4" w:space="0" w:color="auto"/>
            </w:tcBorders>
            <w:shd w:val="clear" w:color="auto" w:fill="FFFFFF"/>
          </w:tcPr>
          <w:p w14:paraId="2087A032" w14:textId="77777777" w:rsidR="00B91148" w:rsidRPr="00B91148" w:rsidRDefault="00B91148" w:rsidP="00447A42">
            <w:pPr>
              <w:pStyle w:val="Para"/>
              <w:rPr>
                <w:lang w:val="en-GB"/>
              </w:rPr>
            </w:pPr>
            <w:r w:rsidRPr="00B91148">
              <w:rPr>
                <w:lang w:val="en-GB"/>
              </w:rPr>
              <w:t>Effectiveness of the activities in the normal lecture</w:t>
            </w:r>
          </w:p>
        </w:tc>
        <w:tc>
          <w:tcPr>
            <w:tcW w:w="921" w:type="dxa"/>
            <w:tcBorders>
              <w:top w:val="single" w:sz="4" w:space="0" w:color="auto"/>
            </w:tcBorders>
            <w:shd w:val="clear" w:color="auto" w:fill="FFFFFF"/>
            <w:vAlign w:val="center"/>
          </w:tcPr>
          <w:p w14:paraId="0E195038" w14:textId="77777777" w:rsidR="00B91148" w:rsidRPr="00B91148" w:rsidRDefault="00B91148" w:rsidP="00447A42">
            <w:pPr>
              <w:pStyle w:val="Para"/>
              <w:rPr>
                <w:lang w:val="en-GB"/>
              </w:rPr>
            </w:pPr>
            <w:r w:rsidRPr="00B91148">
              <w:rPr>
                <w:lang w:val="en-GB"/>
              </w:rPr>
              <w:t>11.54</w:t>
            </w:r>
          </w:p>
        </w:tc>
        <w:tc>
          <w:tcPr>
            <w:tcW w:w="690" w:type="dxa"/>
            <w:tcBorders>
              <w:top w:val="single" w:sz="4" w:space="0" w:color="auto"/>
            </w:tcBorders>
            <w:shd w:val="clear" w:color="auto" w:fill="FFFFFF"/>
            <w:vAlign w:val="center"/>
          </w:tcPr>
          <w:p w14:paraId="7C2734B4" w14:textId="77777777" w:rsidR="00B91148" w:rsidRPr="00B91148" w:rsidRDefault="00B91148" w:rsidP="00447A42">
            <w:pPr>
              <w:pStyle w:val="Para"/>
              <w:rPr>
                <w:lang w:val="en-GB"/>
              </w:rPr>
            </w:pPr>
            <w:r w:rsidRPr="00B91148">
              <w:rPr>
                <w:lang w:val="en-GB"/>
              </w:rPr>
              <w:t>35</w:t>
            </w:r>
          </w:p>
        </w:tc>
        <w:tc>
          <w:tcPr>
            <w:tcW w:w="1613" w:type="dxa"/>
            <w:tcBorders>
              <w:top w:val="single" w:sz="4" w:space="0" w:color="auto"/>
            </w:tcBorders>
            <w:shd w:val="clear" w:color="auto" w:fill="FFFFFF"/>
            <w:vAlign w:val="center"/>
          </w:tcPr>
          <w:p w14:paraId="071DDEB8" w14:textId="77777777" w:rsidR="00B91148" w:rsidRPr="00B91148" w:rsidRDefault="00B91148" w:rsidP="00447A42">
            <w:pPr>
              <w:pStyle w:val="Para"/>
              <w:rPr>
                <w:lang w:val="en-GB"/>
              </w:rPr>
            </w:pPr>
            <w:r w:rsidRPr="00B91148">
              <w:rPr>
                <w:lang w:val="en-GB"/>
              </w:rPr>
              <w:t>2.466</w:t>
            </w:r>
          </w:p>
        </w:tc>
      </w:tr>
      <w:tr w:rsidR="00B91148" w:rsidRPr="00B91148" w14:paraId="26D9E508" w14:textId="77777777" w:rsidTr="001F077E">
        <w:trPr>
          <w:cantSplit/>
          <w:trHeight w:val="151"/>
        </w:trPr>
        <w:tc>
          <w:tcPr>
            <w:tcW w:w="1119" w:type="dxa"/>
            <w:vMerge/>
            <w:shd w:val="clear" w:color="auto" w:fill="FFFFFF"/>
          </w:tcPr>
          <w:p w14:paraId="3B6EB552" w14:textId="77777777" w:rsidR="00B91148" w:rsidRPr="00B91148" w:rsidRDefault="00B91148" w:rsidP="00447A42">
            <w:pPr>
              <w:pStyle w:val="Para"/>
              <w:rPr>
                <w:lang w:val="en-GB"/>
              </w:rPr>
            </w:pPr>
          </w:p>
        </w:tc>
        <w:tc>
          <w:tcPr>
            <w:tcW w:w="3685" w:type="dxa"/>
            <w:shd w:val="clear" w:color="auto" w:fill="FFFFFF"/>
          </w:tcPr>
          <w:p w14:paraId="212ED665" w14:textId="77777777" w:rsidR="00B91148" w:rsidRPr="00B91148" w:rsidRDefault="00B91148" w:rsidP="00447A42">
            <w:pPr>
              <w:pStyle w:val="Para"/>
              <w:rPr>
                <w:lang w:val="en-GB"/>
              </w:rPr>
            </w:pPr>
            <w:r w:rsidRPr="00B91148">
              <w:rPr>
                <w:lang w:val="en-GB"/>
              </w:rPr>
              <w:t>Effectiveness of the activities in the flipped classroom</w:t>
            </w:r>
          </w:p>
        </w:tc>
        <w:tc>
          <w:tcPr>
            <w:tcW w:w="921" w:type="dxa"/>
            <w:shd w:val="clear" w:color="auto" w:fill="FFFFFF"/>
            <w:vAlign w:val="center"/>
          </w:tcPr>
          <w:p w14:paraId="1CE39EBC" w14:textId="77777777" w:rsidR="00B91148" w:rsidRPr="00B91148" w:rsidRDefault="00B91148" w:rsidP="00447A42">
            <w:pPr>
              <w:pStyle w:val="Para"/>
              <w:rPr>
                <w:lang w:val="en-GB"/>
              </w:rPr>
            </w:pPr>
            <w:r w:rsidRPr="00B91148">
              <w:rPr>
                <w:lang w:val="en-GB"/>
              </w:rPr>
              <w:t>12.40</w:t>
            </w:r>
          </w:p>
        </w:tc>
        <w:tc>
          <w:tcPr>
            <w:tcW w:w="690" w:type="dxa"/>
            <w:shd w:val="clear" w:color="auto" w:fill="FFFFFF"/>
            <w:vAlign w:val="center"/>
          </w:tcPr>
          <w:p w14:paraId="634D550E" w14:textId="77777777" w:rsidR="00B91148" w:rsidRPr="00B91148" w:rsidRDefault="00B91148" w:rsidP="00447A42">
            <w:pPr>
              <w:pStyle w:val="Para"/>
              <w:rPr>
                <w:lang w:val="en-GB"/>
              </w:rPr>
            </w:pPr>
            <w:r w:rsidRPr="00B91148">
              <w:rPr>
                <w:lang w:val="en-GB"/>
              </w:rPr>
              <w:t>35</w:t>
            </w:r>
          </w:p>
        </w:tc>
        <w:tc>
          <w:tcPr>
            <w:tcW w:w="1613" w:type="dxa"/>
            <w:shd w:val="clear" w:color="auto" w:fill="FFFFFF"/>
            <w:vAlign w:val="center"/>
          </w:tcPr>
          <w:p w14:paraId="28C4F439" w14:textId="77777777" w:rsidR="00B91148" w:rsidRPr="00B91148" w:rsidRDefault="00B91148" w:rsidP="00447A42">
            <w:pPr>
              <w:pStyle w:val="Para"/>
              <w:rPr>
                <w:lang w:val="en-GB"/>
              </w:rPr>
            </w:pPr>
            <w:r w:rsidRPr="00B91148">
              <w:rPr>
                <w:lang w:val="en-GB"/>
              </w:rPr>
              <w:t>1.834</w:t>
            </w:r>
          </w:p>
        </w:tc>
      </w:tr>
      <w:tr w:rsidR="00B91148" w:rsidRPr="00B91148" w14:paraId="3A62B493" w14:textId="77777777" w:rsidTr="001F077E">
        <w:trPr>
          <w:cantSplit/>
          <w:trHeight w:val="284"/>
        </w:trPr>
        <w:tc>
          <w:tcPr>
            <w:tcW w:w="1119" w:type="dxa"/>
            <w:vMerge w:val="restart"/>
            <w:shd w:val="clear" w:color="auto" w:fill="FFFFFF"/>
          </w:tcPr>
          <w:p w14:paraId="103431D6" w14:textId="77777777" w:rsidR="00B91148" w:rsidRPr="00B91148" w:rsidRDefault="00B91148" w:rsidP="00447A42">
            <w:pPr>
              <w:pStyle w:val="Para"/>
              <w:rPr>
                <w:lang w:val="en-GB"/>
              </w:rPr>
            </w:pPr>
            <w:r w:rsidRPr="00B91148">
              <w:rPr>
                <w:lang w:val="en-GB"/>
              </w:rPr>
              <w:t>Pair 2</w:t>
            </w:r>
          </w:p>
        </w:tc>
        <w:tc>
          <w:tcPr>
            <w:tcW w:w="3685" w:type="dxa"/>
            <w:shd w:val="clear" w:color="auto" w:fill="FFFFFF"/>
          </w:tcPr>
          <w:p w14:paraId="3D688E9F" w14:textId="77777777" w:rsidR="00B91148" w:rsidRPr="00B91148" w:rsidRDefault="00B91148" w:rsidP="00447A42">
            <w:pPr>
              <w:pStyle w:val="Para"/>
              <w:rPr>
                <w:lang w:val="en-GB"/>
              </w:rPr>
            </w:pPr>
            <w:r w:rsidRPr="00B91148">
              <w:rPr>
                <w:lang w:val="en-GB"/>
              </w:rPr>
              <w:t>Perception of the activities in the normal lecture</w:t>
            </w:r>
          </w:p>
        </w:tc>
        <w:tc>
          <w:tcPr>
            <w:tcW w:w="921" w:type="dxa"/>
            <w:shd w:val="clear" w:color="auto" w:fill="FFFFFF"/>
            <w:vAlign w:val="center"/>
          </w:tcPr>
          <w:p w14:paraId="6F344638" w14:textId="77777777" w:rsidR="00B91148" w:rsidRPr="00B91148" w:rsidRDefault="00B91148" w:rsidP="00447A42">
            <w:pPr>
              <w:pStyle w:val="Para"/>
              <w:rPr>
                <w:lang w:val="en-GB"/>
              </w:rPr>
            </w:pPr>
            <w:r w:rsidRPr="00B91148">
              <w:rPr>
                <w:lang w:val="en-GB"/>
              </w:rPr>
              <w:t>24.18</w:t>
            </w:r>
          </w:p>
        </w:tc>
        <w:tc>
          <w:tcPr>
            <w:tcW w:w="690" w:type="dxa"/>
            <w:shd w:val="clear" w:color="auto" w:fill="FFFFFF"/>
            <w:vAlign w:val="center"/>
          </w:tcPr>
          <w:p w14:paraId="4376D817" w14:textId="77777777" w:rsidR="00B91148" w:rsidRPr="00B91148" w:rsidRDefault="00B91148" w:rsidP="00447A42">
            <w:pPr>
              <w:pStyle w:val="Para"/>
              <w:rPr>
                <w:lang w:val="en-GB"/>
              </w:rPr>
            </w:pPr>
            <w:r w:rsidRPr="00B91148">
              <w:rPr>
                <w:lang w:val="en-GB"/>
              </w:rPr>
              <w:t>33</w:t>
            </w:r>
          </w:p>
        </w:tc>
        <w:tc>
          <w:tcPr>
            <w:tcW w:w="1613" w:type="dxa"/>
            <w:shd w:val="clear" w:color="auto" w:fill="FFFFFF"/>
            <w:vAlign w:val="center"/>
          </w:tcPr>
          <w:p w14:paraId="414CCD09" w14:textId="77777777" w:rsidR="00B91148" w:rsidRPr="00B91148" w:rsidRDefault="00B91148" w:rsidP="00447A42">
            <w:pPr>
              <w:pStyle w:val="Para"/>
              <w:rPr>
                <w:lang w:val="en-GB"/>
              </w:rPr>
            </w:pPr>
            <w:r w:rsidRPr="00B91148">
              <w:rPr>
                <w:lang w:val="en-GB"/>
              </w:rPr>
              <w:t>4.440</w:t>
            </w:r>
          </w:p>
        </w:tc>
      </w:tr>
      <w:tr w:rsidR="00B91148" w:rsidRPr="00B91148" w14:paraId="209A08D7" w14:textId="77777777" w:rsidTr="001F077E">
        <w:trPr>
          <w:cantSplit/>
          <w:trHeight w:val="509"/>
        </w:trPr>
        <w:tc>
          <w:tcPr>
            <w:tcW w:w="1119" w:type="dxa"/>
            <w:vMerge/>
            <w:shd w:val="clear" w:color="auto" w:fill="FFFFFF"/>
          </w:tcPr>
          <w:p w14:paraId="77B6513A" w14:textId="77777777" w:rsidR="00B91148" w:rsidRPr="00B91148" w:rsidRDefault="00B91148" w:rsidP="00447A42">
            <w:pPr>
              <w:pStyle w:val="Para"/>
              <w:rPr>
                <w:lang w:val="en-GB"/>
              </w:rPr>
            </w:pPr>
          </w:p>
        </w:tc>
        <w:tc>
          <w:tcPr>
            <w:tcW w:w="3685" w:type="dxa"/>
            <w:shd w:val="clear" w:color="auto" w:fill="FFFFFF"/>
          </w:tcPr>
          <w:p w14:paraId="28571881" w14:textId="77777777" w:rsidR="00B91148" w:rsidRPr="00B91148" w:rsidRDefault="00B91148" w:rsidP="00447A42">
            <w:pPr>
              <w:pStyle w:val="Para"/>
              <w:rPr>
                <w:lang w:val="en-GB"/>
              </w:rPr>
            </w:pPr>
            <w:r w:rsidRPr="00B91148">
              <w:rPr>
                <w:lang w:val="en-GB"/>
              </w:rPr>
              <w:t>Perception of the activities in the flipped classroom</w:t>
            </w:r>
          </w:p>
        </w:tc>
        <w:tc>
          <w:tcPr>
            <w:tcW w:w="921" w:type="dxa"/>
            <w:shd w:val="clear" w:color="auto" w:fill="FFFFFF"/>
            <w:vAlign w:val="center"/>
          </w:tcPr>
          <w:p w14:paraId="3053DF36" w14:textId="77777777" w:rsidR="00B91148" w:rsidRPr="00B91148" w:rsidRDefault="00B91148" w:rsidP="00447A42">
            <w:pPr>
              <w:pStyle w:val="Para"/>
              <w:rPr>
                <w:lang w:val="en-GB"/>
              </w:rPr>
            </w:pPr>
            <w:r w:rsidRPr="00B91148">
              <w:rPr>
                <w:lang w:val="en-GB"/>
              </w:rPr>
              <w:t>23.94</w:t>
            </w:r>
          </w:p>
        </w:tc>
        <w:tc>
          <w:tcPr>
            <w:tcW w:w="690" w:type="dxa"/>
            <w:shd w:val="clear" w:color="auto" w:fill="FFFFFF"/>
            <w:vAlign w:val="center"/>
          </w:tcPr>
          <w:p w14:paraId="1CA6E5FF" w14:textId="77777777" w:rsidR="00B91148" w:rsidRPr="00B91148" w:rsidRDefault="00B91148" w:rsidP="00447A42">
            <w:pPr>
              <w:pStyle w:val="Para"/>
              <w:rPr>
                <w:lang w:val="en-GB"/>
              </w:rPr>
            </w:pPr>
            <w:r w:rsidRPr="00B91148">
              <w:rPr>
                <w:lang w:val="en-GB"/>
              </w:rPr>
              <w:t>33</w:t>
            </w:r>
          </w:p>
        </w:tc>
        <w:tc>
          <w:tcPr>
            <w:tcW w:w="1613" w:type="dxa"/>
            <w:shd w:val="clear" w:color="auto" w:fill="FFFFFF"/>
            <w:vAlign w:val="center"/>
          </w:tcPr>
          <w:p w14:paraId="49D23723" w14:textId="77777777" w:rsidR="00B91148" w:rsidRPr="00B91148" w:rsidRDefault="00B91148" w:rsidP="00447A42">
            <w:pPr>
              <w:pStyle w:val="Para"/>
              <w:rPr>
                <w:lang w:val="en-GB"/>
              </w:rPr>
            </w:pPr>
            <w:r w:rsidRPr="00B91148">
              <w:rPr>
                <w:lang w:val="en-GB"/>
              </w:rPr>
              <w:t>4.603</w:t>
            </w:r>
          </w:p>
        </w:tc>
      </w:tr>
    </w:tbl>
    <w:p w14:paraId="5B1F3450" w14:textId="77777777" w:rsidR="009C7633" w:rsidRPr="00B91148" w:rsidRDefault="009C7633" w:rsidP="00447A42">
      <w:pPr>
        <w:pStyle w:val="Para"/>
        <w:rPr>
          <w:lang w:val="en-GB"/>
        </w:rPr>
      </w:pPr>
    </w:p>
    <w:p w14:paraId="78042FAC" w14:textId="77777777" w:rsidR="007C354D" w:rsidRDefault="007C354D" w:rsidP="00447A42">
      <w:pPr>
        <w:pStyle w:val="Para"/>
        <w:rPr>
          <w:lang w:val="en-GB"/>
        </w:rPr>
      </w:pPr>
    </w:p>
    <w:p w14:paraId="752F3BEE" w14:textId="5F115629" w:rsidR="00B91148" w:rsidRPr="00B91148" w:rsidRDefault="00B91148" w:rsidP="00447A42">
      <w:pPr>
        <w:pStyle w:val="Para"/>
        <w:rPr>
          <w:lang w:val="en-GB"/>
        </w:rPr>
      </w:pPr>
      <w:r w:rsidRPr="00B91148">
        <w:rPr>
          <w:lang w:val="en-GB"/>
        </w:rPr>
        <w:t xml:space="preserve">Table </w:t>
      </w:r>
      <w:r w:rsidR="00364E83">
        <w:rPr>
          <w:lang w:val="en-GB"/>
        </w:rPr>
        <w:t>3</w:t>
      </w:r>
      <w:r w:rsidRPr="00B91148">
        <w:rPr>
          <w:lang w:val="en-GB"/>
        </w:rPr>
        <w:t xml:space="preserve"> presents a descriptive analysis of individual items. Regardless of the teaching method, the highest-rated items in term of the effectiveness and positive perception of </w:t>
      </w:r>
      <w:r w:rsidR="003D3875">
        <w:rPr>
          <w:lang w:val="en-GB"/>
        </w:rPr>
        <w:t xml:space="preserve">teaching </w:t>
      </w:r>
      <w:r w:rsidRPr="00B91148">
        <w:rPr>
          <w:lang w:val="en-GB"/>
        </w:rPr>
        <w:t>activities are those related to problem-solving. A likewise comparison of the items in the effectiveness of the activities (scale 1) show</w:t>
      </w:r>
      <w:r w:rsidR="00B13058">
        <w:rPr>
          <w:lang w:val="en-GB"/>
        </w:rPr>
        <w:t>s</w:t>
      </w:r>
      <w:r w:rsidRPr="00B91148">
        <w:rPr>
          <w:lang w:val="en-GB"/>
        </w:rPr>
        <w:t xml:space="preserve"> that more students found practising problem-solving questions and discussing questions with their peers more “effective” and “very effective” in the flipped classroom (89%, 77%) than in the traditional lecture style of teaching (77%, 71%). The percentage was the same for both in terms of demonstration (69%). Results also highlight that the percentages of students who found the</w:t>
      </w:r>
      <w:r w:rsidR="00B13058">
        <w:rPr>
          <w:lang w:val="en-GB"/>
        </w:rPr>
        <w:t>se</w:t>
      </w:r>
      <w:r w:rsidRPr="00B91148">
        <w:rPr>
          <w:lang w:val="en-GB"/>
        </w:rPr>
        <w:t xml:space="preserve"> three activities</w:t>
      </w:r>
      <w:r w:rsidR="00EA586D">
        <w:rPr>
          <w:lang w:val="en-GB"/>
        </w:rPr>
        <w:t xml:space="preserve"> (problem-solving, discussion and demonstration)</w:t>
      </w:r>
      <w:r w:rsidRPr="00B91148">
        <w:rPr>
          <w:lang w:val="en-GB"/>
        </w:rPr>
        <w:t xml:space="preserve"> “very ineffective” and “somewhat ineffective” during the lecture were higher than the ones for the flipped classroom. </w:t>
      </w:r>
    </w:p>
    <w:p w14:paraId="365BE68F" w14:textId="77777777" w:rsidR="00302F6C" w:rsidRDefault="00302F6C" w:rsidP="00447A42">
      <w:pPr>
        <w:pStyle w:val="Para"/>
        <w:rPr>
          <w:lang w:val="en-GB"/>
        </w:rPr>
      </w:pPr>
    </w:p>
    <w:p w14:paraId="301B225B" w14:textId="64592CD9" w:rsidR="00B91148" w:rsidRPr="00B91148" w:rsidRDefault="00B91148" w:rsidP="00447A42">
      <w:pPr>
        <w:pStyle w:val="Para"/>
        <w:rPr>
          <w:lang w:val="en-GB"/>
        </w:rPr>
      </w:pPr>
      <w:r w:rsidRPr="00B91148">
        <w:rPr>
          <w:lang w:val="en-GB"/>
        </w:rPr>
        <w:t>The second scale measured the “Perception of the value, depth of understanding, and enjoyment of activities for both approaches”. Most students “agreed” and “strongly agreed” that having a few problem-solving questions during the lecture is a valuable use of time (83%), and provide</w:t>
      </w:r>
      <w:r w:rsidR="00C14500">
        <w:rPr>
          <w:lang w:val="en-GB"/>
        </w:rPr>
        <w:t>s</w:t>
      </w:r>
      <w:r w:rsidRPr="00B91148">
        <w:rPr>
          <w:lang w:val="en-GB"/>
        </w:rPr>
        <w:t xml:space="preserve"> a deeper understanding of the topic (83%) as compared to 76% and 74% in the flipped classroom for the same activities. However, students enjoyed problem-solving activities in a flipped classroom more than in the lecture with 82% and 80% respectively. Students also felt that discussing questions with their peers in the flipped classroom was an enjoyable way to be taught (68%), provided a deeper understanding of the topic (68%) and was a valuable use of time (65%) in comparison to these activities in the traditional lecture (63%, 60%, 60%). </w:t>
      </w:r>
    </w:p>
    <w:p w14:paraId="1C01D181" w14:textId="75C50A0C" w:rsidR="00B91148" w:rsidRDefault="00B91148" w:rsidP="00447A42">
      <w:pPr>
        <w:pStyle w:val="Para"/>
        <w:rPr>
          <w:lang w:val="en-GB"/>
        </w:rPr>
      </w:pPr>
      <w:r w:rsidRPr="00B91148">
        <w:rPr>
          <w:lang w:val="en-GB"/>
        </w:rPr>
        <w:t xml:space="preserve">Watching pre-recorded videos before class (not included in Table </w:t>
      </w:r>
      <w:r w:rsidR="00406438">
        <w:rPr>
          <w:lang w:val="en-GB"/>
        </w:rPr>
        <w:t>3</w:t>
      </w:r>
      <w:r w:rsidRPr="00B91148">
        <w:rPr>
          <w:lang w:val="en-GB"/>
        </w:rPr>
        <w:t xml:space="preserve">) was an activity that was done during the flipped classroom weeks. In term of its effectiveness, only 13 out of 30 students (43.3%) found it effective or very effective. In terms of the perception scale, of the 32 students who rated </w:t>
      </w:r>
      <w:r w:rsidR="00406438">
        <w:rPr>
          <w:lang w:val="en-GB"/>
        </w:rPr>
        <w:t>that item,</w:t>
      </w:r>
      <w:r w:rsidRPr="00B91148">
        <w:rPr>
          <w:lang w:val="en-GB"/>
        </w:rPr>
        <w:t xml:space="preserve"> 56.25% agreed or strongly agreed that that activity provides a deeper understanding of the topic,  is a valuable use of time (53%), is an enjoyable way to be taught (43.75%). </w:t>
      </w:r>
    </w:p>
    <w:p w14:paraId="72DCE281" w14:textId="77777777" w:rsidR="005D1FB8" w:rsidRPr="00B91148" w:rsidRDefault="005D1FB8" w:rsidP="00447A42">
      <w:pPr>
        <w:pStyle w:val="Para"/>
        <w:rPr>
          <w:lang w:val="en-GB"/>
        </w:rPr>
      </w:pPr>
    </w:p>
    <w:p w14:paraId="0CCF108B" w14:textId="4955F317" w:rsidR="00B91148" w:rsidRPr="00B91148" w:rsidRDefault="00B91148" w:rsidP="00447A42">
      <w:pPr>
        <w:pStyle w:val="Para"/>
        <w:rPr>
          <w:lang w:val="en-GB"/>
        </w:rPr>
      </w:pPr>
      <w:r w:rsidRPr="00B91148">
        <w:rPr>
          <w:lang w:val="en-GB"/>
        </w:rPr>
        <w:t xml:space="preserve">Table </w:t>
      </w:r>
      <w:r w:rsidR="00364E83">
        <w:rPr>
          <w:lang w:val="en-GB"/>
        </w:rPr>
        <w:t>3</w:t>
      </w:r>
      <w:r w:rsidRPr="00B91148">
        <w:rPr>
          <w:lang w:val="en-GB"/>
        </w:rPr>
        <w:t>: Descriptive analysis of individual items of effectiveness and perception scales</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526"/>
        <w:gridCol w:w="5245"/>
        <w:gridCol w:w="850"/>
        <w:gridCol w:w="709"/>
        <w:gridCol w:w="709"/>
      </w:tblGrid>
      <w:tr w:rsidR="00B91148" w:rsidRPr="00B91148" w14:paraId="4E5A59A1" w14:textId="77777777" w:rsidTr="001F077E">
        <w:tc>
          <w:tcPr>
            <w:tcW w:w="1526" w:type="dxa"/>
          </w:tcPr>
          <w:p w14:paraId="7EBA4D54" w14:textId="77777777" w:rsidR="00B91148" w:rsidRPr="00B91148" w:rsidRDefault="00B91148" w:rsidP="00447A42">
            <w:pPr>
              <w:pStyle w:val="Para"/>
              <w:rPr>
                <w:lang w:val="en-GB"/>
              </w:rPr>
            </w:pPr>
            <w:r w:rsidRPr="00B91148">
              <w:rPr>
                <w:lang w:val="en-GB"/>
              </w:rPr>
              <w:t>Teaching Methods scales</w:t>
            </w:r>
          </w:p>
        </w:tc>
        <w:tc>
          <w:tcPr>
            <w:tcW w:w="5245" w:type="dxa"/>
          </w:tcPr>
          <w:p w14:paraId="4C358F7E" w14:textId="77777777" w:rsidR="00B91148" w:rsidRPr="00B91148" w:rsidRDefault="00B91148" w:rsidP="00447A42">
            <w:pPr>
              <w:pStyle w:val="Para"/>
              <w:rPr>
                <w:lang w:val="en-GB"/>
              </w:rPr>
            </w:pPr>
            <w:r w:rsidRPr="00B91148">
              <w:rPr>
                <w:lang w:val="en-GB"/>
              </w:rPr>
              <w:t>Survey Item</w:t>
            </w:r>
          </w:p>
          <w:p w14:paraId="3DCEB7E7" w14:textId="77777777" w:rsidR="00B91148" w:rsidRPr="00B91148" w:rsidRDefault="00B91148" w:rsidP="00447A42">
            <w:pPr>
              <w:pStyle w:val="Para"/>
              <w:rPr>
                <w:lang w:val="en-GB"/>
              </w:rPr>
            </w:pPr>
          </w:p>
        </w:tc>
        <w:tc>
          <w:tcPr>
            <w:tcW w:w="850" w:type="dxa"/>
          </w:tcPr>
          <w:p w14:paraId="3E71FEAC" w14:textId="77777777" w:rsidR="00B91148" w:rsidRPr="00B91148" w:rsidRDefault="00B91148" w:rsidP="00447A42">
            <w:pPr>
              <w:pStyle w:val="Para"/>
              <w:rPr>
                <w:lang w:val="en-GB"/>
              </w:rPr>
            </w:pPr>
            <w:r w:rsidRPr="00B91148">
              <w:rPr>
                <w:lang w:val="en-GB"/>
              </w:rPr>
              <w:t>Rate 1&amp;2</w:t>
            </w:r>
          </w:p>
        </w:tc>
        <w:tc>
          <w:tcPr>
            <w:tcW w:w="709" w:type="dxa"/>
          </w:tcPr>
          <w:p w14:paraId="3643D996" w14:textId="77777777" w:rsidR="00B91148" w:rsidRPr="00B91148" w:rsidRDefault="00B91148" w:rsidP="00447A42">
            <w:pPr>
              <w:pStyle w:val="Para"/>
              <w:rPr>
                <w:lang w:val="en-GB"/>
              </w:rPr>
            </w:pPr>
            <w:r w:rsidRPr="00B91148">
              <w:rPr>
                <w:lang w:val="en-GB"/>
              </w:rPr>
              <w:t>Rate 3</w:t>
            </w:r>
          </w:p>
        </w:tc>
        <w:tc>
          <w:tcPr>
            <w:tcW w:w="709" w:type="dxa"/>
          </w:tcPr>
          <w:p w14:paraId="63FF25CF" w14:textId="231F6473" w:rsidR="00B91148" w:rsidRPr="00B91148" w:rsidRDefault="00B91148" w:rsidP="00447A42">
            <w:pPr>
              <w:pStyle w:val="Para"/>
              <w:rPr>
                <w:lang w:val="en-GB"/>
              </w:rPr>
            </w:pPr>
            <w:r w:rsidRPr="00B91148">
              <w:rPr>
                <w:lang w:val="en-GB"/>
              </w:rPr>
              <w:t>Rate</w:t>
            </w:r>
            <w:r w:rsidR="00406438">
              <w:rPr>
                <w:lang w:val="en-GB"/>
              </w:rPr>
              <w:t xml:space="preserve"> </w:t>
            </w:r>
            <w:r w:rsidRPr="00B91148">
              <w:rPr>
                <w:lang w:val="en-GB"/>
              </w:rPr>
              <w:t>4&amp;5</w:t>
            </w:r>
          </w:p>
        </w:tc>
      </w:tr>
      <w:tr w:rsidR="00B91148" w:rsidRPr="00B91148" w14:paraId="2723B02D" w14:textId="77777777" w:rsidTr="001F077E">
        <w:tc>
          <w:tcPr>
            <w:tcW w:w="1526" w:type="dxa"/>
            <w:vMerge w:val="restart"/>
          </w:tcPr>
          <w:p w14:paraId="7B2D50BF" w14:textId="77777777" w:rsidR="00B91148" w:rsidRPr="00B91148" w:rsidRDefault="00B91148" w:rsidP="00447A42">
            <w:pPr>
              <w:pStyle w:val="Para"/>
              <w:rPr>
                <w:lang w:val="en-GB"/>
              </w:rPr>
            </w:pPr>
          </w:p>
          <w:p w14:paraId="147FB8BC" w14:textId="77777777" w:rsidR="00B91148" w:rsidRPr="00B91148" w:rsidRDefault="00B91148" w:rsidP="00447A42">
            <w:pPr>
              <w:pStyle w:val="Para"/>
              <w:rPr>
                <w:lang w:val="en-GB"/>
              </w:rPr>
            </w:pPr>
            <w:r w:rsidRPr="00B91148">
              <w:rPr>
                <w:lang w:val="en-GB"/>
              </w:rPr>
              <w:t>Effectiveness of the activities during regular Lectures</w:t>
            </w:r>
          </w:p>
          <w:p w14:paraId="02DEB5D4" w14:textId="77777777" w:rsidR="00B91148" w:rsidRPr="00B91148" w:rsidRDefault="00B91148" w:rsidP="00447A42">
            <w:pPr>
              <w:pStyle w:val="Para"/>
              <w:rPr>
                <w:lang w:val="en-GB"/>
              </w:rPr>
            </w:pPr>
          </w:p>
        </w:tc>
        <w:tc>
          <w:tcPr>
            <w:tcW w:w="5245" w:type="dxa"/>
          </w:tcPr>
          <w:p w14:paraId="34F23BF7" w14:textId="77777777" w:rsidR="00B91148" w:rsidRPr="00B91148" w:rsidRDefault="00B91148" w:rsidP="00447A42">
            <w:pPr>
              <w:pStyle w:val="Para"/>
              <w:rPr>
                <w:lang w:val="en-GB"/>
              </w:rPr>
            </w:pPr>
            <w:r w:rsidRPr="00B91148">
              <w:rPr>
                <w:lang w:val="en-GB"/>
              </w:rPr>
              <w:t xml:space="preserve">A few problem-solving questions in the lecture’s PowerPoint during lecture </w:t>
            </w:r>
          </w:p>
        </w:tc>
        <w:tc>
          <w:tcPr>
            <w:tcW w:w="850" w:type="dxa"/>
          </w:tcPr>
          <w:p w14:paraId="4BF3442E" w14:textId="77777777" w:rsidR="00B91148" w:rsidRPr="00B91148" w:rsidRDefault="00B91148" w:rsidP="00447A42">
            <w:pPr>
              <w:pStyle w:val="Para"/>
              <w:rPr>
                <w:lang w:val="en-GB"/>
              </w:rPr>
            </w:pPr>
            <w:r w:rsidRPr="00B91148">
              <w:rPr>
                <w:lang w:val="en-GB"/>
              </w:rPr>
              <w:t>6%</w:t>
            </w:r>
          </w:p>
        </w:tc>
        <w:tc>
          <w:tcPr>
            <w:tcW w:w="709" w:type="dxa"/>
          </w:tcPr>
          <w:p w14:paraId="4E8B7433" w14:textId="77777777" w:rsidR="00B91148" w:rsidRPr="00B91148" w:rsidRDefault="00B91148" w:rsidP="00447A42">
            <w:pPr>
              <w:pStyle w:val="Para"/>
              <w:rPr>
                <w:lang w:val="en-GB"/>
              </w:rPr>
            </w:pPr>
            <w:r w:rsidRPr="00B91148">
              <w:rPr>
                <w:lang w:val="en-GB"/>
              </w:rPr>
              <w:t>17%</w:t>
            </w:r>
          </w:p>
        </w:tc>
        <w:tc>
          <w:tcPr>
            <w:tcW w:w="709" w:type="dxa"/>
            <w:shd w:val="clear" w:color="auto" w:fill="DDD9C3" w:themeFill="background2" w:themeFillShade="E6"/>
          </w:tcPr>
          <w:p w14:paraId="56F59A0C" w14:textId="77777777" w:rsidR="00B91148" w:rsidRPr="00B91148" w:rsidRDefault="00B91148" w:rsidP="00447A42">
            <w:pPr>
              <w:pStyle w:val="Para"/>
              <w:rPr>
                <w:lang w:val="en-GB"/>
              </w:rPr>
            </w:pPr>
            <w:r w:rsidRPr="00B91148">
              <w:rPr>
                <w:lang w:val="en-GB"/>
              </w:rPr>
              <w:t>77%</w:t>
            </w:r>
          </w:p>
        </w:tc>
      </w:tr>
      <w:tr w:rsidR="00B91148" w:rsidRPr="00B91148" w14:paraId="7A6586A6" w14:textId="77777777" w:rsidTr="001F077E">
        <w:tc>
          <w:tcPr>
            <w:tcW w:w="1526" w:type="dxa"/>
            <w:vMerge/>
          </w:tcPr>
          <w:p w14:paraId="1F2A84D1" w14:textId="77777777" w:rsidR="00B91148" w:rsidRPr="00B91148" w:rsidRDefault="00B91148" w:rsidP="00447A42">
            <w:pPr>
              <w:pStyle w:val="Para"/>
              <w:rPr>
                <w:lang w:val="en-GB"/>
              </w:rPr>
            </w:pPr>
          </w:p>
        </w:tc>
        <w:tc>
          <w:tcPr>
            <w:tcW w:w="5245" w:type="dxa"/>
          </w:tcPr>
          <w:p w14:paraId="3D3610EE" w14:textId="77777777" w:rsidR="00B91148" w:rsidRPr="00B91148" w:rsidRDefault="00B91148" w:rsidP="00447A42">
            <w:pPr>
              <w:pStyle w:val="Para"/>
              <w:rPr>
                <w:lang w:val="en-GB"/>
              </w:rPr>
            </w:pPr>
            <w:r w:rsidRPr="00B91148">
              <w:rPr>
                <w:lang w:val="en-GB"/>
              </w:rPr>
              <w:t>Discussing questions with your peers in the lecture</w:t>
            </w:r>
          </w:p>
        </w:tc>
        <w:tc>
          <w:tcPr>
            <w:tcW w:w="850" w:type="dxa"/>
          </w:tcPr>
          <w:p w14:paraId="5E344D7B" w14:textId="77777777" w:rsidR="00B91148" w:rsidRPr="00B91148" w:rsidRDefault="00B91148" w:rsidP="00447A42">
            <w:pPr>
              <w:pStyle w:val="Para"/>
              <w:rPr>
                <w:lang w:val="en-GB"/>
              </w:rPr>
            </w:pPr>
            <w:r w:rsidRPr="00B91148">
              <w:rPr>
                <w:lang w:val="en-GB"/>
              </w:rPr>
              <w:t>17%</w:t>
            </w:r>
          </w:p>
        </w:tc>
        <w:tc>
          <w:tcPr>
            <w:tcW w:w="709" w:type="dxa"/>
          </w:tcPr>
          <w:p w14:paraId="178D4B6A" w14:textId="77777777" w:rsidR="00B91148" w:rsidRPr="00B91148" w:rsidRDefault="00B91148" w:rsidP="00447A42">
            <w:pPr>
              <w:pStyle w:val="Para"/>
              <w:rPr>
                <w:lang w:val="en-GB"/>
              </w:rPr>
            </w:pPr>
            <w:r w:rsidRPr="00B91148">
              <w:rPr>
                <w:lang w:val="en-GB"/>
              </w:rPr>
              <w:t>11%</w:t>
            </w:r>
          </w:p>
        </w:tc>
        <w:tc>
          <w:tcPr>
            <w:tcW w:w="709" w:type="dxa"/>
            <w:shd w:val="clear" w:color="auto" w:fill="DDD9C3" w:themeFill="background2" w:themeFillShade="E6"/>
          </w:tcPr>
          <w:p w14:paraId="2292F248" w14:textId="77777777" w:rsidR="00B91148" w:rsidRPr="00B91148" w:rsidRDefault="00B91148" w:rsidP="00447A42">
            <w:pPr>
              <w:pStyle w:val="Para"/>
              <w:rPr>
                <w:lang w:val="en-GB"/>
              </w:rPr>
            </w:pPr>
            <w:r w:rsidRPr="00B91148">
              <w:rPr>
                <w:lang w:val="en-GB"/>
              </w:rPr>
              <w:t>71%</w:t>
            </w:r>
          </w:p>
        </w:tc>
      </w:tr>
      <w:tr w:rsidR="00B91148" w:rsidRPr="00B91148" w14:paraId="7EA68702" w14:textId="77777777" w:rsidTr="001F077E">
        <w:trPr>
          <w:trHeight w:val="173"/>
        </w:trPr>
        <w:tc>
          <w:tcPr>
            <w:tcW w:w="1526" w:type="dxa"/>
            <w:vMerge/>
          </w:tcPr>
          <w:p w14:paraId="23EB8DFC" w14:textId="77777777" w:rsidR="00B91148" w:rsidRPr="00B91148" w:rsidRDefault="00B91148" w:rsidP="00447A42">
            <w:pPr>
              <w:pStyle w:val="Para"/>
              <w:rPr>
                <w:lang w:val="en-GB"/>
              </w:rPr>
            </w:pPr>
          </w:p>
        </w:tc>
        <w:tc>
          <w:tcPr>
            <w:tcW w:w="5245" w:type="dxa"/>
          </w:tcPr>
          <w:p w14:paraId="1EB2C3CE" w14:textId="77777777" w:rsidR="00B91148" w:rsidRPr="00B91148" w:rsidRDefault="00B91148" w:rsidP="00447A42">
            <w:pPr>
              <w:pStyle w:val="Para"/>
              <w:rPr>
                <w:lang w:val="en-GB"/>
              </w:rPr>
            </w:pPr>
            <w:r w:rsidRPr="00B91148">
              <w:rPr>
                <w:lang w:val="en-GB"/>
              </w:rPr>
              <w:t>Demonstration in the lecture</w:t>
            </w:r>
          </w:p>
        </w:tc>
        <w:tc>
          <w:tcPr>
            <w:tcW w:w="850" w:type="dxa"/>
          </w:tcPr>
          <w:p w14:paraId="4B0E85B6" w14:textId="77777777" w:rsidR="00B91148" w:rsidRPr="00B91148" w:rsidRDefault="00B91148" w:rsidP="00447A42">
            <w:pPr>
              <w:pStyle w:val="Para"/>
              <w:rPr>
                <w:lang w:val="en-GB"/>
              </w:rPr>
            </w:pPr>
            <w:r w:rsidRPr="00B91148">
              <w:rPr>
                <w:lang w:val="en-GB"/>
              </w:rPr>
              <w:t>14%</w:t>
            </w:r>
          </w:p>
        </w:tc>
        <w:tc>
          <w:tcPr>
            <w:tcW w:w="709" w:type="dxa"/>
          </w:tcPr>
          <w:p w14:paraId="072C62B9" w14:textId="77777777" w:rsidR="00B91148" w:rsidRPr="00B91148" w:rsidRDefault="00B91148" w:rsidP="00447A42">
            <w:pPr>
              <w:pStyle w:val="Para"/>
              <w:rPr>
                <w:lang w:val="en-GB"/>
              </w:rPr>
            </w:pPr>
            <w:r w:rsidRPr="00B91148">
              <w:rPr>
                <w:lang w:val="en-GB"/>
              </w:rPr>
              <w:t>17%</w:t>
            </w:r>
          </w:p>
        </w:tc>
        <w:tc>
          <w:tcPr>
            <w:tcW w:w="709" w:type="dxa"/>
          </w:tcPr>
          <w:p w14:paraId="4CD4113F" w14:textId="77777777" w:rsidR="00B91148" w:rsidRPr="00B91148" w:rsidRDefault="00B91148" w:rsidP="00447A42">
            <w:pPr>
              <w:pStyle w:val="Para"/>
              <w:rPr>
                <w:lang w:val="en-GB"/>
              </w:rPr>
            </w:pPr>
            <w:r w:rsidRPr="00B91148">
              <w:rPr>
                <w:lang w:val="en-GB"/>
              </w:rPr>
              <w:t>69%</w:t>
            </w:r>
          </w:p>
        </w:tc>
      </w:tr>
      <w:tr w:rsidR="00B91148" w:rsidRPr="00B91148" w14:paraId="6345B439" w14:textId="77777777" w:rsidTr="001F077E">
        <w:tc>
          <w:tcPr>
            <w:tcW w:w="1526" w:type="dxa"/>
            <w:vMerge w:val="restart"/>
          </w:tcPr>
          <w:p w14:paraId="559651DC" w14:textId="77777777" w:rsidR="00B91148" w:rsidRPr="00B91148" w:rsidRDefault="00B91148" w:rsidP="00447A42">
            <w:pPr>
              <w:pStyle w:val="Para"/>
              <w:rPr>
                <w:lang w:val="en-GB"/>
              </w:rPr>
            </w:pPr>
          </w:p>
          <w:p w14:paraId="02CF41C3" w14:textId="77777777" w:rsidR="00B91148" w:rsidRPr="00B91148" w:rsidRDefault="00B91148" w:rsidP="00447A42">
            <w:pPr>
              <w:pStyle w:val="Para"/>
              <w:rPr>
                <w:lang w:val="en-GB"/>
              </w:rPr>
            </w:pPr>
            <w:r w:rsidRPr="00B91148">
              <w:rPr>
                <w:lang w:val="en-GB"/>
              </w:rPr>
              <w:t>Effectiveness of the activities during flipped classroom</w:t>
            </w:r>
          </w:p>
        </w:tc>
        <w:tc>
          <w:tcPr>
            <w:tcW w:w="5245" w:type="dxa"/>
          </w:tcPr>
          <w:p w14:paraId="641A8B56" w14:textId="77777777" w:rsidR="00B91148" w:rsidRPr="00B91148" w:rsidRDefault="00B91148" w:rsidP="00447A42">
            <w:pPr>
              <w:pStyle w:val="Para"/>
              <w:rPr>
                <w:lang w:val="en-GB"/>
              </w:rPr>
            </w:pPr>
            <w:r w:rsidRPr="00B91148">
              <w:rPr>
                <w:lang w:val="en-GB"/>
              </w:rPr>
              <w:t>Practice problem-solving questions in lecture room ( for nearly a full two hours)</w:t>
            </w:r>
          </w:p>
        </w:tc>
        <w:tc>
          <w:tcPr>
            <w:tcW w:w="850" w:type="dxa"/>
          </w:tcPr>
          <w:p w14:paraId="6960569B" w14:textId="77777777" w:rsidR="00B91148" w:rsidRPr="00B91148" w:rsidRDefault="00B91148" w:rsidP="00447A42">
            <w:pPr>
              <w:pStyle w:val="Para"/>
              <w:rPr>
                <w:lang w:val="en-GB"/>
              </w:rPr>
            </w:pPr>
            <w:r w:rsidRPr="00B91148">
              <w:rPr>
                <w:lang w:val="en-GB"/>
              </w:rPr>
              <w:t>3%</w:t>
            </w:r>
          </w:p>
        </w:tc>
        <w:tc>
          <w:tcPr>
            <w:tcW w:w="709" w:type="dxa"/>
          </w:tcPr>
          <w:p w14:paraId="2FE76C86" w14:textId="77777777" w:rsidR="00B91148" w:rsidRPr="00B91148" w:rsidRDefault="00B91148" w:rsidP="00447A42">
            <w:pPr>
              <w:pStyle w:val="Para"/>
              <w:rPr>
                <w:lang w:val="en-GB"/>
              </w:rPr>
            </w:pPr>
            <w:r w:rsidRPr="00B91148">
              <w:rPr>
                <w:lang w:val="en-GB"/>
              </w:rPr>
              <w:t>9%</w:t>
            </w:r>
          </w:p>
        </w:tc>
        <w:tc>
          <w:tcPr>
            <w:tcW w:w="709" w:type="dxa"/>
            <w:shd w:val="clear" w:color="auto" w:fill="DDD9C3" w:themeFill="background2" w:themeFillShade="E6"/>
          </w:tcPr>
          <w:p w14:paraId="5C3B1FF4" w14:textId="77777777" w:rsidR="00B91148" w:rsidRPr="00B91148" w:rsidRDefault="00B91148" w:rsidP="00447A42">
            <w:pPr>
              <w:pStyle w:val="Para"/>
              <w:rPr>
                <w:lang w:val="en-GB"/>
              </w:rPr>
            </w:pPr>
            <w:r w:rsidRPr="00B91148">
              <w:rPr>
                <w:lang w:val="en-GB"/>
              </w:rPr>
              <w:t>89%</w:t>
            </w:r>
          </w:p>
        </w:tc>
      </w:tr>
      <w:tr w:rsidR="00B91148" w:rsidRPr="00B91148" w14:paraId="64C77728" w14:textId="77777777" w:rsidTr="001F077E">
        <w:tc>
          <w:tcPr>
            <w:tcW w:w="1526" w:type="dxa"/>
            <w:vMerge/>
          </w:tcPr>
          <w:p w14:paraId="041FCDB8" w14:textId="77777777" w:rsidR="00B91148" w:rsidRPr="00B91148" w:rsidRDefault="00B91148" w:rsidP="00447A42">
            <w:pPr>
              <w:pStyle w:val="Para"/>
              <w:rPr>
                <w:lang w:val="en-GB"/>
              </w:rPr>
            </w:pPr>
          </w:p>
        </w:tc>
        <w:tc>
          <w:tcPr>
            <w:tcW w:w="5245" w:type="dxa"/>
          </w:tcPr>
          <w:p w14:paraId="5323CB9B" w14:textId="77777777" w:rsidR="00B91148" w:rsidRPr="00B91148" w:rsidRDefault="00B91148" w:rsidP="00447A42">
            <w:pPr>
              <w:pStyle w:val="Para"/>
              <w:rPr>
                <w:lang w:val="en-GB"/>
              </w:rPr>
            </w:pPr>
            <w:r w:rsidRPr="00B91148">
              <w:rPr>
                <w:lang w:val="en-GB"/>
              </w:rPr>
              <w:t>Discussing questions with your peers in the lecture room</w:t>
            </w:r>
          </w:p>
        </w:tc>
        <w:tc>
          <w:tcPr>
            <w:tcW w:w="850" w:type="dxa"/>
          </w:tcPr>
          <w:p w14:paraId="1F46E941" w14:textId="77777777" w:rsidR="00B91148" w:rsidRPr="00B91148" w:rsidRDefault="00B91148" w:rsidP="00447A42">
            <w:pPr>
              <w:pStyle w:val="Para"/>
              <w:rPr>
                <w:lang w:val="en-GB"/>
              </w:rPr>
            </w:pPr>
            <w:r w:rsidRPr="00B91148">
              <w:rPr>
                <w:lang w:val="en-GB"/>
              </w:rPr>
              <w:t>9%</w:t>
            </w:r>
          </w:p>
        </w:tc>
        <w:tc>
          <w:tcPr>
            <w:tcW w:w="709" w:type="dxa"/>
          </w:tcPr>
          <w:p w14:paraId="7E6F2452" w14:textId="77777777" w:rsidR="00B91148" w:rsidRPr="00B91148" w:rsidRDefault="00B91148" w:rsidP="00447A42">
            <w:pPr>
              <w:pStyle w:val="Para"/>
              <w:rPr>
                <w:lang w:val="en-GB"/>
              </w:rPr>
            </w:pPr>
            <w:r w:rsidRPr="00B91148">
              <w:rPr>
                <w:lang w:val="en-GB"/>
              </w:rPr>
              <w:t>14%</w:t>
            </w:r>
          </w:p>
        </w:tc>
        <w:tc>
          <w:tcPr>
            <w:tcW w:w="709" w:type="dxa"/>
            <w:shd w:val="clear" w:color="auto" w:fill="DDD9C3" w:themeFill="background2" w:themeFillShade="E6"/>
          </w:tcPr>
          <w:p w14:paraId="08D16976" w14:textId="77777777" w:rsidR="00B91148" w:rsidRPr="00B91148" w:rsidRDefault="00B91148" w:rsidP="00447A42">
            <w:pPr>
              <w:pStyle w:val="Para"/>
              <w:rPr>
                <w:lang w:val="en-GB"/>
              </w:rPr>
            </w:pPr>
            <w:r w:rsidRPr="00B91148">
              <w:rPr>
                <w:lang w:val="en-GB"/>
              </w:rPr>
              <w:t>77%</w:t>
            </w:r>
          </w:p>
        </w:tc>
      </w:tr>
      <w:tr w:rsidR="00B91148" w:rsidRPr="00B91148" w14:paraId="387C9EA1" w14:textId="77777777" w:rsidTr="001F077E">
        <w:trPr>
          <w:trHeight w:val="255"/>
        </w:trPr>
        <w:tc>
          <w:tcPr>
            <w:tcW w:w="1526" w:type="dxa"/>
            <w:vMerge/>
          </w:tcPr>
          <w:p w14:paraId="53332893" w14:textId="77777777" w:rsidR="00B91148" w:rsidRPr="00B91148" w:rsidRDefault="00B91148" w:rsidP="00447A42">
            <w:pPr>
              <w:pStyle w:val="Para"/>
              <w:rPr>
                <w:lang w:val="en-GB"/>
              </w:rPr>
            </w:pPr>
          </w:p>
        </w:tc>
        <w:tc>
          <w:tcPr>
            <w:tcW w:w="5245" w:type="dxa"/>
          </w:tcPr>
          <w:p w14:paraId="6CA87095" w14:textId="77777777" w:rsidR="00B91148" w:rsidRPr="00B91148" w:rsidRDefault="00B91148" w:rsidP="00447A42">
            <w:pPr>
              <w:pStyle w:val="Para"/>
              <w:rPr>
                <w:lang w:val="en-GB"/>
              </w:rPr>
            </w:pPr>
            <w:r w:rsidRPr="00B91148">
              <w:rPr>
                <w:lang w:val="en-GB"/>
              </w:rPr>
              <w:t>Demonstration in the lecture room</w:t>
            </w:r>
          </w:p>
        </w:tc>
        <w:tc>
          <w:tcPr>
            <w:tcW w:w="850" w:type="dxa"/>
          </w:tcPr>
          <w:p w14:paraId="14F3F486" w14:textId="77777777" w:rsidR="00B91148" w:rsidRPr="00B91148" w:rsidRDefault="00B91148" w:rsidP="00447A42">
            <w:pPr>
              <w:pStyle w:val="Para"/>
              <w:rPr>
                <w:lang w:val="en-GB"/>
              </w:rPr>
            </w:pPr>
            <w:r w:rsidRPr="00B91148">
              <w:rPr>
                <w:lang w:val="en-GB"/>
              </w:rPr>
              <w:t>0%</w:t>
            </w:r>
          </w:p>
        </w:tc>
        <w:tc>
          <w:tcPr>
            <w:tcW w:w="709" w:type="dxa"/>
          </w:tcPr>
          <w:p w14:paraId="6DF87DD6" w14:textId="77777777" w:rsidR="00B91148" w:rsidRPr="00B91148" w:rsidRDefault="00B91148" w:rsidP="00447A42">
            <w:pPr>
              <w:pStyle w:val="Para"/>
              <w:rPr>
                <w:lang w:val="en-GB"/>
              </w:rPr>
            </w:pPr>
            <w:r w:rsidRPr="00B91148">
              <w:rPr>
                <w:lang w:val="en-GB"/>
              </w:rPr>
              <w:t>31%</w:t>
            </w:r>
          </w:p>
        </w:tc>
        <w:tc>
          <w:tcPr>
            <w:tcW w:w="709" w:type="dxa"/>
          </w:tcPr>
          <w:p w14:paraId="71006DAE" w14:textId="77777777" w:rsidR="00B91148" w:rsidRPr="00B91148" w:rsidRDefault="00B91148" w:rsidP="00447A42">
            <w:pPr>
              <w:pStyle w:val="Para"/>
              <w:rPr>
                <w:lang w:val="en-GB"/>
              </w:rPr>
            </w:pPr>
            <w:r w:rsidRPr="00B91148">
              <w:rPr>
                <w:lang w:val="en-GB"/>
              </w:rPr>
              <w:t>69%</w:t>
            </w:r>
          </w:p>
        </w:tc>
      </w:tr>
      <w:tr w:rsidR="00B91148" w:rsidRPr="00B91148" w14:paraId="252BE374" w14:textId="77777777" w:rsidTr="001F077E">
        <w:tc>
          <w:tcPr>
            <w:tcW w:w="1526" w:type="dxa"/>
            <w:vMerge w:val="restart"/>
          </w:tcPr>
          <w:p w14:paraId="1FDE480E" w14:textId="77777777" w:rsidR="00B91148" w:rsidRPr="00B91148" w:rsidRDefault="00B91148" w:rsidP="00447A42">
            <w:pPr>
              <w:pStyle w:val="Para"/>
              <w:rPr>
                <w:lang w:val="en-GB"/>
              </w:rPr>
            </w:pPr>
          </w:p>
          <w:p w14:paraId="2D7EF217" w14:textId="77777777" w:rsidR="00B91148" w:rsidRPr="00B91148" w:rsidRDefault="00B91148" w:rsidP="00447A42">
            <w:pPr>
              <w:pStyle w:val="Para"/>
              <w:rPr>
                <w:lang w:val="en-GB"/>
              </w:rPr>
            </w:pPr>
          </w:p>
          <w:p w14:paraId="7A1A2E40" w14:textId="77777777" w:rsidR="00B91148" w:rsidRPr="00B91148" w:rsidRDefault="00B91148" w:rsidP="00447A42">
            <w:pPr>
              <w:pStyle w:val="Para"/>
              <w:rPr>
                <w:lang w:val="en-GB"/>
              </w:rPr>
            </w:pPr>
          </w:p>
          <w:p w14:paraId="596D3B8B" w14:textId="77777777" w:rsidR="00B91148" w:rsidRPr="00B91148" w:rsidRDefault="00B91148" w:rsidP="00447A42">
            <w:pPr>
              <w:pStyle w:val="Para"/>
              <w:rPr>
                <w:lang w:val="en-GB"/>
              </w:rPr>
            </w:pPr>
          </w:p>
          <w:p w14:paraId="4E922BB9" w14:textId="77777777" w:rsidR="00B91148" w:rsidRPr="00B91148" w:rsidRDefault="00B91148" w:rsidP="00447A42">
            <w:pPr>
              <w:pStyle w:val="Para"/>
              <w:rPr>
                <w:lang w:val="en-GB"/>
              </w:rPr>
            </w:pPr>
            <w:r w:rsidRPr="00B91148">
              <w:rPr>
                <w:lang w:val="en-GB"/>
              </w:rPr>
              <w:t>Perception of the activities during regular Lectures</w:t>
            </w:r>
          </w:p>
          <w:p w14:paraId="58A42515" w14:textId="77777777" w:rsidR="00B91148" w:rsidRPr="00B91148" w:rsidRDefault="00B91148" w:rsidP="00447A42">
            <w:pPr>
              <w:pStyle w:val="Para"/>
              <w:rPr>
                <w:lang w:val="en-GB"/>
              </w:rPr>
            </w:pPr>
          </w:p>
        </w:tc>
        <w:tc>
          <w:tcPr>
            <w:tcW w:w="5245" w:type="dxa"/>
          </w:tcPr>
          <w:p w14:paraId="2C2F7E68" w14:textId="77777777" w:rsidR="00B91148" w:rsidRPr="00B91148" w:rsidRDefault="00B91148" w:rsidP="00447A42">
            <w:pPr>
              <w:pStyle w:val="Para"/>
              <w:rPr>
                <w:lang w:val="en-GB"/>
              </w:rPr>
            </w:pPr>
            <w:r w:rsidRPr="00B91148">
              <w:rPr>
                <w:lang w:val="en-GB"/>
              </w:rPr>
              <w:t xml:space="preserve"> A few problem-solving questions in the lecture’s PowerPoint during lecture: This is a valuable use of time</w:t>
            </w:r>
          </w:p>
        </w:tc>
        <w:tc>
          <w:tcPr>
            <w:tcW w:w="850" w:type="dxa"/>
          </w:tcPr>
          <w:p w14:paraId="35112536" w14:textId="77777777" w:rsidR="00B91148" w:rsidRPr="00B91148" w:rsidRDefault="00B91148" w:rsidP="00447A42">
            <w:pPr>
              <w:pStyle w:val="Para"/>
              <w:rPr>
                <w:lang w:val="en-GB"/>
              </w:rPr>
            </w:pPr>
            <w:r w:rsidRPr="00B91148">
              <w:rPr>
                <w:lang w:val="en-GB"/>
              </w:rPr>
              <w:t>11%</w:t>
            </w:r>
          </w:p>
        </w:tc>
        <w:tc>
          <w:tcPr>
            <w:tcW w:w="709" w:type="dxa"/>
          </w:tcPr>
          <w:p w14:paraId="6DCD62C1" w14:textId="77777777" w:rsidR="00B91148" w:rsidRPr="00B91148" w:rsidRDefault="00B91148" w:rsidP="00447A42">
            <w:pPr>
              <w:pStyle w:val="Para"/>
              <w:rPr>
                <w:lang w:val="en-GB"/>
              </w:rPr>
            </w:pPr>
            <w:r w:rsidRPr="00B91148">
              <w:rPr>
                <w:lang w:val="en-GB"/>
              </w:rPr>
              <w:t>6%</w:t>
            </w:r>
          </w:p>
        </w:tc>
        <w:tc>
          <w:tcPr>
            <w:tcW w:w="709" w:type="dxa"/>
            <w:shd w:val="clear" w:color="auto" w:fill="E5DFEC" w:themeFill="accent4" w:themeFillTint="33"/>
          </w:tcPr>
          <w:p w14:paraId="7B5273A8" w14:textId="77777777" w:rsidR="00B91148" w:rsidRPr="00B91148" w:rsidRDefault="00B91148" w:rsidP="00447A42">
            <w:pPr>
              <w:pStyle w:val="Para"/>
              <w:rPr>
                <w:lang w:val="en-GB"/>
              </w:rPr>
            </w:pPr>
            <w:r w:rsidRPr="00B91148">
              <w:rPr>
                <w:lang w:val="en-GB"/>
              </w:rPr>
              <w:t>83%</w:t>
            </w:r>
          </w:p>
        </w:tc>
      </w:tr>
      <w:tr w:rsidR="00B91148" w:rsidRPr="00B91148" w14:paraId="4CF8C26A" w14:textId="77777777" w:rsidTr="001F077E">
        <w:tc>
          <w:tcPr>
            <w:tcW w:w="1526" w:type="dxa"/>
            <w:vMerge/>
          </w:tcPr>
          <w:p w14:paraId="1FC19084" w14:textId="77777777" w:rsidR="00B91148" w:rsidRPr="00B91148" w:rsidRDefault="00B91148" w:rsidP="00447A42">
            <w:pPr>
              <w:pStyle w:val="Para"/>
              <w:rPr>
                <w:lang w:val="en-GB"/>
              </w:rPr>
            </w:pPr>
          </w:p>
        </w:tc>
        <w:tc>
          <w:tcPr>
            <w:tcW w:w="5245" w:type="dxa"/>
          </w:tcPr>
          <w:p w14:paraId="5FD1D458" w14:textId="77777777" w:rsidR="00B91148" w:rsidRPr="00B91148" w:rsidRDefault="00B91148" w:rsidP="00447A42">
            <w:pPr>
              <w:pStyle w:val="Para"/>
              <w:rPr>
                <w:lang w:val="en-GB"/>
              </w:rPr>
            </w:pPr>
            <w:r w:rsidRPr="00B91148">
              <w:rPr>
                <w:lang w:val="en-GB"/>
              </w:rPr>
              <w:t>A few problem-solving questions in the lecture’s PowerPoint during lecture: It provides a deeper understanding of the topic</w:t>
            </w:r>
          </w:p>
        </w:tc>
        <w:tc>
          <w:tcPr>
            <w:tcW w:w="850" w:type="dxa"/>
          </w:tcPr>
          <w:p w14:paraId="0FCC1D3F" w14:textId="77777777" w:rsidR="00B91148" w:rsidRPr="00B91148" w:rsidRDefault="00B91148" w:rsidP="00447A42">
            <w:pPr>
              <w:pStyle w:val="Para"/>
              <w:rPr>
                <w:lang w:val="en-GB"/>
              </w:rPr>
            </w:pPr>
            <w:r w:rsidRPr="00B91148">
              <w:rPr>
                <w:lang w:val="en-GB"/>
              </w:rPr>
              <w:t>3%</w:t>
            </w:r>
          </w:p>
        </w:tc>
        <w:tc>
          <w:tcPr>
            <w:tcW w:w="709" w:type="dxa"/>
          </w:tcPr>
          <w:p w14:paraId="248AB53B" w14:textId="77777777" w:rsidR="00B91148" w:rsidRPr="00B91148" w:rsidRDefault="00B91148" w:rsidP="00447A42">
            <w:pPr>
              <w:pStyle w:val="Para"/>
              <w:rPr>
                <w:lang w:val="en-GB"/>
              </w:rPr>
            </w:pPr>
            <w:r w:rsidRPr="00B91148">
              <w:rPr>
                <w:lang w:val="en-GB"/>
              </w:rPr>
              <w:t>14%</w:t>
            </w:r>
          </w:p>
        </w:tc>
        <w:tc>
          <w:tcPr>
            <w:tcW w:w="709" w:type="dxa"/>
            <w:shd w:val="clear" w:color="auto" w:fill="E5DFEC" w:themeFill="accent4" w:themeFillTint="33"/>
          </w:tcPr>
          <w:p w14:paraId="78576CE0" w14:textId="77777777" w:rsidR="00B91148" w:rsidRPr="00B91148" w:rsidRDefault="00B91148" w:rsidP="00447A42">
            <w:pPr>
              <w:pStyle w:val="Para"/>
              <w:rPr>
                <w:lang w:val="en-GB"/>
              </w:rPr>
            </w:pPr>
            <w:r w:rsidRPr="00B91148">
              <w:rPr>
                <w:lang w:val="en-GB"/>
              </w:rPr>
              <w:t>83%</w:t>
            </w:r>
          </w:p>
        </w:tc>
      </w:tr>
      <w:tr w:rsidR="00B91148" w:rsidRPr="00B91148" w14:paraId="095CAAE8" w14:textId="77777777" w:rsidTr="001F077E">
        <w:tc>
          <w:tcPr>
            <w:tcW w:w="1526" w:type="dxa"/>
            <w:vMerge/>
          </w:tcPr>
          <w:p w14:paraId="7E472BDA" w14:textId="77777777" w:rsidR="00B91148" w:rsidRPr="00B91148" w:rsidRDefault="00B91148" w:rsidP="00447A42">
            <w:pPr>
              <w:pStyle w:val="Para"/>
              <w:rPr>
                <w:lang w:val="en-GB"/>
              </w:rPr>
            </w:pPr>
          </w:p>
        </w:tc>
        <w:tc>
          <w:tcPr>
            <w:tcW w:w="5245" w:type="dxa"/>
          </w:tcPr>
          <w:p w14:paraId="0B6A581D" w14:textId="77777777" w:rsidR="00B91148" w:rsidRPr="00B91148" w:rsidRDefault="00B91148" w:rsidP="00447A42">
            <w:pPr>
              <w:pStyle w:val="Para"/>
              <w:rPr>
                <w:lang w:val="en-GB"/>
              </w:rPr>
            </w:pPr>
            <w:r w:rsidRPr="00B91148">
              <w:rPr>
                <w:lang w:val="en-GB"/>
              </w:rPr>
              <w:t>A few problem-solving questions in the lecture’s PowerPoint during the lecture. It is an enjoyable way to be taught</w:t>
            </w:r>
          </w:p>
        </w:tc>
        <w:tc>
          <w:tcPr>
            <w:tcW w:w="850" w:type="dxa"/>
          </w:tcPr>
          <w:p w14:paraId="09C30537" w14:textId="77777777" w:rsidR="00B91148" w:rsidRPr="00B91148" w:rsidRDefault="00B91148" w:rsidP="00447A42">
            <w:pPr>
              <w:pStyle w:val="Para"/>
              <w:rPr>
                <w:lang w:val="en-GB"/>
              </w:rPr>
            </w:pPr>
            <w:r w:rsidRPr="00B91148">
              <w:rPr>
                <w:lang w:val="en-GB"/>
              </w:rPr>
              <w:t>9%</w:t>
            </w:r>
          </w:p>
        </w:tc>
        <w:tc>
          <w:tcPr>
            <w:tcW w:w="709" w:type="dxa"/>
          </w:tcPr>
          <w:p w14:paraId="19ABB6B2" w14:textId="77777777" w:rsidR="00B91148" w:rsidRPr="00B91148" w:rsidRDefault="00B91148" w:rsidP="00447A42">
            <w:pPr>
              <w:pStyle w:val="Para"/>
              <w:rPr>
                <w:lang w:val="en-GB"/>
              </w:rPr>
            </w:pPr>
            <w:r w:rsidRPr="00B91148">
              <w:rPr>
                <w:lang w:val="en-GB"/>
              </w:rPr>
              <w:t>11%</w:t>
            </w:r>
          </w:p>
        </w:tc>
        <w:tc>
          <w:tcPr>
            <w:tcW w:w="709" w:type="dxa"/>
          </w:tcPr>
          <w:p w14:paraId="6B8C887A" w14:textId="77777777" w:rsidR="00B91148" w:rsidRPr="00B91148" w:rsidRDefault="00B91148" w:rsidP="00447A42">
            <w:pPr>
              <w:pStyle w:val="Para"/>
              <w:rPr>
                <w:lang w:val="en-GB"/>
              </w:rPr>
            </w:pPr>
            <w:r w:rsidRPr="00B91148">
              <w:rPr>
                <w:lang w:val="en-GB"/>
              </w:rPr>
              <w:t>80%</w:t>
            </w:r>
          </w:p>
        </w:tc>
      </w:tr>
      <w:tr w:rsidR="00B91148" w:rsidRPr="00B91148" w14:paraId="53D6D9C0" w14:textId="77777777" w:rsidTr="001F077E">
        <w:tc>
          <w:tcPr>
            <w:tcW w:w="1526" w:type="dxa"/>
            <w:vMerge/>
          </w:tcPr>
          <w:p w14:paraId="4315400D" w14:textId="77777777" w:rsidR="00B91148" w:rsidRPr="00B91148" w:rsidRDefault="00B91148" w:rsidP="00447A42">
            <w:pPr>
              <w:pStyle w:val="Para"/>
              <w:rPr>
                <w:lang w:val="en-GB"/>
              </w:rPr>
            </w:pPr>
          </w:p>
        </w:tc>
        <w:tc>
          <w:tcPr>
            <w:tcW w:w="5245" w:type="dxa"/>
          </w:tcPr>
          <w:p w14:paraId="21470E4A" w14:textId="77777777" w:rsidR="00B91148" w:rsidRPr="00B91148" w:rsidRDefault="00B91148" w:rsidP="00447A42">
            <w:pPr>
              <w:pStyle w:val="Para"/>
              <w:rPr>
                <w:lang w:val="en-GB"/>
              </w:rPr>
            </w:pPr>
            <w:r w:rsidRPr="00B91148">
              <w:rPr>
                <w:lang w:val="en-GB"/>
              </w:rPr>
              <w:t>Discussing questions with your peers in the lecture room is a valuable use of time</w:t>
            </w:r>
          </w:p>
        </w:tc>
        <w:tc>
          <w:tcPr>
            <w:tcW w:w="850" w:type="dxa"/>
          </w:tcPr>
          <w:p w14:paraId="3DFBDF03" w14:textId="77777777" w:rsidR="00B91148" w:rsidRPr="00B91148" w:rsidRDefault="00B91148" w:rsidP="00447A42">
            <w:pPr>
              <w:pStyle w:val="Para"/>
              <w:rPr>
                <w:lang w:val="en-GB"/>
              </w:rPr>
            </w:pPr>
            <w:r w:rsidRPr="00B91148">
              <w:rPr>
                <w:lang w:val="en-GB"/>
              </w:rPr>
              <w:t>14%</w:t>
            </w:r>
          </w:p>
        </w:tc>
        <w:tc>
          <w:tcPr>
            <w:tcW w:w="709" w:type="dxa"/>
          </w:tcPr>
          <w:p w14:paraId="02A73D6D" w14:textId="77777777" w:rsidR="00B91148" w:rsidRPr="00B91148" w:rsidRDefault="00B91148" w:rsidP="00447A42">
            <w:pPr>
              <w:pStyle w:val="Para"/>
              <w:rPr>
                <w:lang w:val="en-GB"/>
              </w:rPr>
            </w:pPr>
            <w:r w:rsidRPr="00B91148">
              <w:rPr>
                <w:lang w:val="en-GB"/>
              </w:rPr>
              <w:t>23%</w:t>
            </w:r>
          </w:p>
        </w:tc>
        <w:tc>
          <w:tcPr>
            <w:tcW w:w="709" w:type="dxa"/>
          </w:tcPr>
          <w:p w14:paraId="64EC2F13" w14:textId="77777777" w:rsidR="00B91148" w:rsidRPr="00B91148" w:rsidRDefault="00B91148" w:rsidP="00447A42">
            <w:pPr>
              <w:pStyle w:val="Para"/>
              <w:rPr>
                <w:lang w:val="en-GB"/>
              </w:rPr>
            </w:pPr>
            <w:r w:rsidRPr="00B91148">
              <w:rPr>
                <w:lang w:val="en-GB"/>
              </w:rPr>
              <w:t>60%</w:t>
            </w:r>
          </w:p>
        </w:tc>
      </w:tr>
      <w:tr w:rsidR="00B91148" w:rsidRPr="00B91148" w14:paraId="2306176A" w14:textId="77777777" w:rsidTr="001F077E">
        <w:tc>
          <w:tcPr>
            <w:tcW w:w="1526" w:type="dxa"/>
            <w:vMerge/>
          </w:tcPr>
          <w:p w14:paraId="746C702A" w14:textId="77777777" w:rsidR="00B91148" w:rsidRPr="00B91148" w:rsidRDefault="00B91148" w:rsidP="00447A42">
            <w:pPr>
              <w:pStyle w:val="Para"/>
              <w:rPr>
                <w:lang w:val="en-GB"/>
              </w:rPr>
            </w:pPr>
          </w:p>
        </w:tc>
        <w:tc>
          <w:tcPr>
            <w:tcW w:w="5245" w:type="dxa"/>
          </w:tcPr>
          <w:p w14:paraId="7F17FE27" w14:textId="77777777" w:rsidR="00B91148" w:rsidRPr="00B91148" w:rsidRDefault="00B91148" w:rsidP="00447A42">
            <w:pPr>
              <w:pStyle w:val="Para"/>
              <w:rPr>
                <w:lang w:val="en-GB"/>
              </w:rPr>
            </w:pPr>
            <w:r w:rsidRPr="00B91148">
              <w:rPr>
                <w:lang w:val="en-GB"/>
              </w:rPr>
              <w:t>Discussing questions with your peers in the lecture room provides a deeper understanding of the topic</w:t>
            </w:r>
          </w:p>
        </w:tc>
        <w:tc>
          <w:tcPr>
            <w:tcW w:w="850" w:type="dxa"/>
          </w:tcPr>
          <w:p w14:paraId="567E2AF5" w14:textId="77777777" w:rsidR="00B91148" w:rsidRPr="00B91148" w:rsidRDefault="00B91148" w:rsidP="00447A42">
            <w:pPr>
              <w:pStyle w:val="Para"/>
              <w:rPr>
                <w:lang w:val="en-GB"/>
              </w:rPr>
            </w:pPr>
            <w:r w:rsidRPr="00B91148">
              <w:rPr>
                <w:lang w:val="en-GB"/>
              </w:rPr>
              <w:t>17%</w:t>
            </w:r>
          </w:p>
        </w:tc>
        <w:tc>
          <w:tcPr>
            <w:tcW w:w="709" w:type="dxa"/>
          </w:tcPr>
          <w:p w14:paraId="4142DE88" w14:textId="77777777" w:rsidR="00B91148" w:rsidRPr="00B91148" w:rsidRDefault="00B91148" w:rsidP="00447A42">
            <w:pPr>
              <w:pStyle w:val="Para"/>
              <w:rPr>
                <w:lang w:val="en-GB"/>
              </w:rPr>
            </w:pPr>
            <w:r w:rsidRPr="00B91148">
              <w:rPr>
                <w:lang w:val="en-GB"/>
              </w:rPr>
              <w:t>23%</w:t>
            </w:r>
          </w:p>
        </w:tc>
        <w:tc>
          <w:tcPr>
            <w:tcW w:w="709" w:type="dxa"/>
          </w:tcPr>
          <w:p w14:paraId="3D5FE5F7" w14:textId="77777777" w:rsidR="00B91148" w:rsidRPr="00B91148" w:rsidRDefault="00B91148" w:rsidP="00447A42">
            <w:pPr>
              <w:pStyle w:val="Para"/>
              <w:rPr>
                <w:lang w:val="en-GB"/>
              </w:rPr>
            </w:pPr>
            <w:r w:rsidRPr="00B91148">
              <w:rPr>
                <w:lang w:val="en-GB"/>
              </w:rPr>
              <w:t>60%</w:t>
            </w:r>
          </w:p>
        </w:tc>
      </w:tr>
      <w:tr w:rsidR="00B91148" w:rsidRPr="00B91148" w14:paraId="28ABA6BB" w14:textId="77777777" w:rsidTr="001F077E">
        <w:tc>
          <w:tcPr>
            <w:tcW w:w="1526" w:type="dxa"/>
            <w:vMerge/>
          </w:tcPr>
          <w:p w14:paraId="3BBCF973" w14:textId="77777777" w:rsidR="00B91148" w:rsidRPr="00B91148" w:rsidRDefault="00B91148" w:rsidP="00447A42">
            <w:pPr>
              <w:pStyle w:val="Para"/>
              <w:rPr>
                <w:lang w:val="en-GB"/>
              </w:rPr>
            </w:pPr>
          </w:p>
        </w:tc>
        <w:tc>
          <w:tcPr>
            <w:tcW w:w="5245" w:type="dxa"/>
          </w:tcPr>
          <w:p w14:paraId="5BBA969B" w14:textId="77777777" w:rsidR="00B91148" w:rsidRPr="00B91148" w:rsidRDefault="00B91148" w:rsidP="00447A42">
            <w:pPr>
              <w:pStyle w:val="Para"/>
              <w:rPr>
                <w:lang w:val="en-GB"/>
              </w:rPr>
            </w:pPr>
            <w:r w:rsidRPr="00B91148">
              <w:rPr>
                <w:lang w:val="en-GB"/>
              </w:rPr>
              <w:t>Discussing questions with your peers in the lecture room is an enjoyable way to be taught</w:t>
            </w:r>
          </w:p>
        </w:tc>
        <w:tc>
          <w:tcPr>
            <w:tcW w:w="850" w:type="dxa"/>
          </w:tcPr>
          <w:p w14:paraId="20308C61" w14:textId="77777777" w:rsidR="00B91148" w:rsidRPr="00B91148" w:rsidRDefault="00B91148" w:rsidP="00447A42">
            <w:pPr>
              <w:pStyle w:val="Para"/>
              <w:rPr>
                <w:lang w:val="en-GB"/>
              </w:rPr>
            </w:pPr>
            <w:r w:rsidRPr="00B91148">
              <w:rPr>
                <w:lang w:val="en-GB"/>
              </w:rPr>
              <w:t>17%</w:t>
            </w:r>
          </w:p>
        </w:tc>
        <w:tc>
          <w:tcPr>
            <w:tcW w:w="709" w:type="dxa"/>
          </w:tcPr>
          <w:p w14:paraId="01863770" w14:textId="77777777" w:rsidR="00B91148" w:rsidRPr="00B91148" w:rsidRDefault="00B91148" w:rsidP="00447A42">
            <w:pPr>
              <w:pStyle w:val="Para"/>
              <w:rPr>
                <w:lang w:val="en-GB"/>
              </w:rPr>
            </w:pPr>
            <w:r w:rsidRPr="00B91148">
              <w:rPr>
                <w:lang w:val="en-GB"/>
              </w:rPr>
              <w:t>20%</w:t>
            </w:r>
          </w:p>
        </w:tc>
        <w:tc>
          <w:tcPr>
            <w:tcW w:w="709" w:type="dxa"/>
          </w:tcPr>
          <w:p w14:paraId="15098122" w14:textId="77777777" w:rsidR="00B91148" w:rsidRPr="00B91148" w:rsidRDefault="00B91148" w:rsidP="00447A42">
            <w:pPr>
              <w:pStyle w:val="Para"/>
              <w:rPr>
                <w:lang w:val="en-GB"/>
              </w:rPr>
            </w:pPr>
            <w:r w:rsidRPr="00B91148">
              <w:rPr>
                <w:lang w:val="en-GB"/>
              </w:rPr>
              <w:t>63%</w:t>
            </w:r>
          </w:p>
        </w:tc>
      </w:tr>
      <w:tr w:rsidR="00B91148" w:rsidRPr="00B91148" w14:paraId="2DDC09C4" w14:textId="77777777" w:rsidTr="001F077E">
        <w:tc>
          <w:tcPr>
            <w:tcW w:w="1526" w:type="dxa"/>
            <w:vMerge w:val="restart"/>
          </w:tcPr>
          <w:p w14:paraId="5C282DCF" w14:textId="77777777" w:rsidR="00B91148" w:rsidRPr="00B91148" w:rsidRDefault="00B91148" w:rsidP="00447A42">
            <w:pPr>
              <w:pStyle w:val="Para"/>
              <w:rPr>
                <w:lang w:val="en-GB"/>
              </w:rPr>
            </w:pPr>
          </w:p>
          <w:p w14:paraId="0C72468A" w14:textId="77777777" w:rsidR="00B91148" w:rsidRPr="00B91148" w:rsidRDefault="00B91148" w:rsidP="00447A42">
            <w:pPr>
              <w:pStyle w:val="Para"/>
              <w:rPr>
                <w:lang w:val="en-GB"/>
              </w:rPr>
            </w:pPr>
          </w:p>
          <w:p w14:paraId="1708E052" w14:textId="77777777" w:rsidR="00B91148" w:rsidRPr="00B91148" w:rsidRDefault="00B91148" w:rsidP="00447A42">
            <w:pPr>
              <w:pStyle w:val="Para"/>
              <w:rPr>
                <w:lang w:val="en-GB"/>
              </w:rPr>
            </w:pPr>
          </w:p>
          <w:p w14:paraId="4A926881" w14:textId="77777777" w:rsidR="00B91148" w:rsidRPr="00B91148" w:rsidRDefault="00B91148" w:rsidP="00447A42">
            <w:pPr>
              <w:pStyle w:val="Para"/>
              <w:rPr>
                <w:lang w:val="en-GB"/>
              </w:rPr>
            </w:pPr>
            <w:r w:rsidRPr="00B91148">
              <w:rPr>
                <w:lang w:val="en-GB"/>
              </w:rPr>
              <w:t>Perception of the activities during Flipped classroom approach</w:t>
            </w:r>
          </w:p>
          <w:p w14:paraId="6DBFF7F9" w14:textId="77777777" w:rsidR="00B91148" w:rsidRPr="00B91148" w:rsidRDefault="00B91148" w:rsidP="00447A42">
            <w:pPr>
              <w:pStyle w:val="Para"/>
              <w:rPr>
                <w:lang w:val="en-GB"/>
              </w:rPr>
            </w:pPr>
          </w:p>
          <w:p w14:paraId="789906DC" w14:textId="77777777" w:rsidR="00B91148" w:rsidRPr="00B91148" w:rsidRDefault="00B91148" w:rsidP="00447A42">
            <w:pPr>
              <w:pStyle w:val="Para"/>
              <w:rPr>
                <w:lang w:val="en-GB"/>
              </w:rPr>
            </w:pPr>
          </w:p>
        </w:tc>
        <w:tc>
          <w:tcPr>
            <w:tcW w:w="5245" w:type="dxa"/>
          </w:tcPr>
          <w:p w14:paraId="21A92C6C" w14:textId="77777777" w:rsidR="00B91148" w:rsidRPr="00B91148" w:rsidRDefault="00B91148" w:rsidP="00447A42">
            <w:pPr>
              <w:pStyle w:val="Para"/>
              <w:rPr>
                <w:lang w:val="en-GB"/>
              </w:rPr>
            </w:pPr>
            <w:r w:rsidRPr="00B91148">
              <w:rPr>
                <w:lang w:val="en-GB"/>
              </w:rPr>
              <w:t>Practice problem-solving questions in lecture room (for nearly two hours) is a valuable use of time</w:t>
            </w:r>
          </w:p>
        </w:tc>
        <w:tc>
          <w:tcPr>
            <w:tcW w:w="850" w:type="dxa"/>
          </w:tcPr>
          <w:p w14:paraId="7219E081" w14:textId="77777777" w:rsidR="00B91148" w:rsidRPr="00B91148" w:rsidRDefault="00B91148" w:rsidP="00447A42">
            <w:pPr>
              <w:pStyle w:val="Para"/>
              <w:rPr>
                <w:lang w:val="en-GB"/>
              </w:rPr>
            </w:pPr>
            <w:r w:rsidRPr="00B91148">
              <w:rPr>
                <w:lang w:val="en-GB"/>
              </w:rPr>
              <w:t>9%</w:t>
            </w:r>
          </w:p>
        </w:tc>
        <w:tc>
          <w:tcPr>
            <w:tcW w:w="709" w:type="dxa"/>
          </w:tcPr>
          <w:p w14:paraId="65C6BAAF" w14:textId="77777777" w:rsidR="00B91148" w:rsidRPr="00B91148" w:rsidRDefault="00B91148" w:rsidP="00447A42">
            <w:pPr>
              <w:pStyle w:val="Para"/>
              <w:rPr>
                <w:lang w:val="en-GB"/>
              </w:rPr>
            </w:pPr>
            <w:r w:rsidRPr="00B91148">
              <w:rPr>
                <w:lang w:val="en-GB"/>
              </w:rPr>
              <w:t>17%</w:t>
            </w:r>
          </w:p>
        </w:tc>
        <w:tc>
          <w:tcPr>
            <w:tcW w:w="709" w:type="dxa"/>
            <w:shd w:val="clear" w:color="auto" w:fill="E5DFEC" w:themeFill="accent4" w:themeFillTint="33"/>
          </w:tcPr>
          <w:p w14:paraId="13F4B54D" w14:textId="77777777" w:rsidR="00B91148" w:rsidRPr="00B91148" w:rsidRDefault="00B91148" w:rsidP="00447A42">
            <w:pPr>
              <w:pStyle w:val="Para"/>
              <w:rPr>
                <w:lang w:val="en-GB"/>
              </w:rPr>
            </w:pPr>
            <w:r w:rsidRPr="00B91148">
              <w:rPr>
                <w:lang w:val="en-GB"/>
              </w:rPr>
              <w:t>74%</w:t>
            </w:r>
          </w:p>
        </w:tc>
      </w:tr>
      <w:tr w:rsidR="00B91148" w:rsidRPr="00B91148" w14:paraId="5408A8CC" w14:textId="77777777" w:rsidTr="001F077E">
        <w:tc>
          <w:tcPr>
            <w:tcW w:w="1526" w:type="dxa"/>
            <w:vMerge/>
          </w:tcPr>
          <w:p w14:paraId="6D6F5FEB" w14:textId="77777777" w:rsidR="00B91148" w:rsidRPr="00B91148" w:rsidRDefault="00B91148" w:rsidP="00447A42">
            <w:pPr>
              <w:pStyle w:val="Para"/>
              <w:rPr>
                <w:lang w:val="en-GB"/>
              </w:rPr>
            </w:pPr>
          </w:p>
        </w:tc>
        <w:tc>
          <w:tcPr>
            <w:tcW w:w="5245" w:type="dxa"/>
          </w:tcPr>
          <w:p w14:paraId="64BFB1A8" w14:textId="77777777" w:rsidR="00B91148" w:rsidRPr="00B91148" w:rsidRDefault="00B91148" w:rsidP="00447A42">
            <w:pPr>
              <w:pStyle w:val="Para"/>
              <w:rPr>
                <w:lang w:val="en-GB"/>
              </w:rPr>
            </w:pPr>
            <w:r w:rsidRPr="00B91148">
              <w:rPr>
                <w:lang w:val="en-GB"/>
              </w:rPr>
              <w:t>Practice problem-solving questions in lecture room (for nearly two hours) provides a deeper understanding of the topic</w:t>
            </w:r>
          </w:p>
        </w:tc>
        <w:tc>
          <w:tcPr>
            <w:tcW w:w="850" w:type="dxa"/>
          </w:tcPr>
          <w:p w14:paraId="290F5A77" w14:textId="77777777" w:rsidR="00B91148" w:rsidRPr="00B91148" w:rsidRDefault="00B91148" w:rsidP="00447A42">
            <w:pPr>
              <w:pStyle w:val="Para"/>
              <w:rPr>
                <w:lang w:val="en-GB"/>
              </w:rPr>
            </w:pPr>
            <w:r w:rsidRPr="00B91148">
              <w:rPr>
                <w:lang w:val="en-GB"/>
              </w:rPr>
              <w:t>3%</w:t>
            </w:r>
          </w:p>
        </w:tc>
        <w:tc>
          <w:tcPr>
            <w:tcW w:w="709" w:type="dxa"/>
          </w:tcPr>
          <w:p w14:paraId="4D0E584D" w14:textId="77777777" w:rsidR="00B91148" w:rsidRPr="00B91148" w:rsidRDefault="00B91148" w:rsidP="00447A42">
            <w:pPr>
              <w:pStyle w:val="Para"/>
              <w:rPr>
                <w:lang w:val="en-GB"/>
              </w:rPr>
            </w:pPr>
            <w:r w:rsidRPr="00B91148">
              <w:rPr>
                <w:lang w:val="en-GB"/>
              </w:rPr>
              <w:t>21%</w:t>
            </w:r>
          </w:p>
        </w:tc>
        <w:tc>
          <w:tcPr>
            <w:tcW w:w="709" w:type="dxa"/>
            <w:shd w:val="clear" w:color="auto" w:fill="E5DFEC" w:themeFill="accent4" w:themeFillTint="33"/>
          </w:tcPr>
          <w:p w14:paraId="3A5E7058" w14:textId="77777777" w:rsidR="00B91148" w:rsidRPr="00B91148" w:rsidRDefault="00B91148" w:rsidP="00447A42">
            <w:pPr>
              <w:pStyle w:val="Para"/>
              <w:rPr>
                <w:lang w:val="en-GB"/>
              </w:rPr>
            </w:pPr>
            <w:r w:rsidRPr="00B91148">
              <w:rPr>
                <w:lang w:val="en-GB"/>
              </w:rPr>
              <w:t>76%</w:t>
            </w:r>
          </w:p>
        </w:tc>
      </w:tr>
      <w:tr w:rsidR="00B91148" w:rsidRPr="00B91148" w14:paraId="57629ACE" w14:textId="77777777" w:rsidTr="001F077E">
        <w:tc>
          <w:tcPr>
            <w:tcW w:w="1526" w:type="dxa"/>
            <w:vMerge/>
          </w:tcPr>
          <w:p w14:paraId="6B40893A" w14:textId="77777777" w:rsidR="00B91148" w:rsidRPr="00B91148" w:rsidRDefault="00B91148" w:rsidP="00447A42">
            <w:pPr>
              <w:pStyle w:val="Para"/>
              <w:rPr>
                <w:lang w:val="en-GB"/>
              </w:rPr>
            </w:pPr>
          </w:p>
        </w:tc>
        <w:tc>
          <w:tcPr>
            <w:tcW w:w="5245" w:type="dxa"/>
          </w:tcPr>
          <w:p w14:paraId="25DD5E39" w14:textId="77777777" w:rsidR="00B91148" w:rsidRPr="00B91148" w:rsidRDefault="00B91148" w:rsidP="00447A42">
            <w:pPr>
              <w:pStyle w:val="Para"/>
              <w:rPr>
                <w:lang w:val="en-GB"/>
              </w:rPr>
            </w:pPr>
            <w:r w:rsidRPr="00B91148">
              <w:rPr>
                <w:lang w:val="en-GB"/>
              </w:rPr>
              <w:t>Practice problem-solving questions in lecture room (for nearly two hours) is an enjoyable way to be taught</w:t>
            </w:r>
          </w:p>
        </w:tc>
        <w:tc>
          <w:tcPr>
            <w:tcW w:w="850" w:type="dxa"/>
          </w:tcPr>
          <w:p w14:paraId="387476C4" w14:textId="77777777" w:rsidR="00B91148" w:rsidRPr="00B91148" w:rsidRDefault="00B91148" w:rsidP="00447A42">
            <w:pPr>
              <w:pStyle w:val="Para"/>
              <w:rPr>
                <w:lang w:val="en-GB"/>
              </w:rPr>
            </w:pPr>
            <w:r w:rsidRPr="00B91148">
              <w:rPr>
                <w:lang w:val="en-GB"/>
              </w:rPr>
              <w:t>3%</w:t>
            </w:r>
          </w:p>
        </w:tc>
        <w:tc>
          <w:tcPr>
            <w:tcW w:w="709" w:type="dxa"/>
          </w:tcPr>
          <w:p w14:paraId="66FD10AC" w14:textId="77777777" w:rsidR="00B91148" w:rsidRPr="00B91148" w:rsidRDefault="00B91148" w:rsidP="00447A42">
            <w:pPr>
              <w:pStyle w:val="Para"/>
              <w:rPr>
                <w:lang w:val="en-GB"/>
              </w:rPr>
            </w:pPr>
            <w:r w:rsidRPr="00B91148">
              <w:rPr>
                <w:lang w:val="en-GB"/>
              </w:rPr>
              <w:t>15%</w:t>
            </w:r>
          </w:p>
        </w:tc>
        <w:tc>
          <w:tcPr>
            <w:tcW w:w="709" w:type="dxa"/>
            <w:shd w:val="clear" w:color="auto" w:fill="FDE9D9" w:themeFill="accent6" w:themeFillTint="33"/>
          </w:tcPr>
          <w:p w14:paraId="15757DAA" w14:textId="77777777" w:rsidR="00B91148" w:rsidRPr="00B91148" w:rsidRDefault="00B91148" w:rsidP="00447A42">
            <w:pPr>
              <w:pStyle w:val="Para"/>
              <w:rPr>
                <w:lang w:val="en-GB"/>
              </w:rPr>
            </w:pPr>
            <w:r w:rsidRPr="00B91148">
              <w:rPr>
                <w:lang w:val="en-GB"/>
              </w:rPr>
              <w:t>82%</w:t>
            </w:r>
          </w:p>
        </w:tc>
      </w:tr>
      <w:tr w:rsidR="00B91148" w:rsidRPr="00B91148" w14:paraId="06409DAD" w14:textId="77777777" w:rsidTr="001F077E">
        <w:tc>
          <w:tcPr>
            <w:tcW w:w="1526" w:type="dxa"/>
            <w:vMerge/>
          </w:tcPr>
          <w:p w14:paraId="7CD9A594" w14:textId="77777777" w:rsidR="00B91148" w:rsidRPr="00B91148" w:rsidRDefault="00B91148" w:rsidP="00447A42">
            <w:pPr>
              <w:pStyle w:val="Para"/>
              <w:rPr>
                <w:lang w:val="en-GB"/>
              </w:rPr>
            </w:pPr>
          </w:p>
        </w:tc>
        <w:tc>
          <w:tcPr>
            <w:tcW w:w="5245" w:type="dxa"/>
          </w:tcPr>
          <w:p w14:paraId="44B20950" w14:textId="77777777" w:rsidR="00B91148" w:rsidRPr="00B91148" w:rsidRDefault="00B91148" w:rsidP="00447A42">
            <w:pPr>
              <w:pStyle w:val="Para"/>
              <w:rPr>
                <w:lang w:val="en-GB"/>
              </w:rPr>
            </w:pPr>
            <w:r w:rsidRPr="00B91148">
              <w:rPr>
                <w:lang w:val="en-GB"/>
              </w:rPr>
              <w:t>Discussing questions with your peers in the lecture room is a valuable use of time</w:t>
            </w:r>
          </w:p>
        </w:tc>
        <w:tc>
          <w:tcPr>
            <w:tcW w:w="850" w:type="dxa"/>
          </w:tcPr>
          <w:p w14:paraId="7D1C274A" w14:textId="77777777" w:rsidR="00B91148" w:rsidRPr="00B91148" w:rsidRDefault="00B91148" w:rsidP="00447A42">
            <w:pPr>
              <w:pStyle w:val="Para"/>
              <w:rPr>
                <w:lang w:val="en-GB"/>
              </w:rPr>
            </w:pPr>
            <w:r w:rsidRPr="00B91148">
              <w:rPr>
                <w:lang w:val="en-GB"/>
              </w:rPr>
              <w:t>18%</w:t>
            </w:r>
          </w:p>
        </w:tc>
        <w:tc>
          <w:tcPr>
            <w:tcW w:w="709" w:type="dxa"/>
          </w:tcPr>
          <w:p w14:paraId="3C1C2AEF" w14:textId="77777777" w:rsidR="00B91148" w:rsidRPr="00B91148" w:rsidRDefault="00B91148" w:rsidP="00447A42">
            <w:pPr>
              <w:pStyle w:val="Para"/>
              <w:rPr>
                <w:lang w:val="en-GB"/>
              </w:rPr>
            </w:pPr>
            <w:r w:rsidRPr="00B91148">
              <w:rPr>
                <w:lang w:val="en-GB"/>
              </w:rPr>
              <w:t>18%</w:t>
            </w:r>
          </w:p>
        </w:tc>
        <w:tc>
          <w:tcPr>
            <w:tcW w:w="709" w:type="dxa"/>
          </w:tcPr>
          <w:p w14:paraId="1FA7DFC7" w14:textId="77777777" w:rsidR="00B91148" w:rsidRPr="00B91148" w:rsidRDefault="00B91148" w:rsidP="00447A42">
            <w:pPr>
              <w:pStyle w:val="Para"/>
              <w:rPr>
                <w:lang w:val="en-GB"/>
              </w:rPr>
            </w:pPr>
            <w:r w:rsidRPr="00B91148">
              <w:rPr>
                <w:lang w:val="en-GB"/>
              </w:rPr>
              <w:t>65%</w:t>
            </w:r>
          </w:p>
        </w:tc>
      </w:tr>
      <w:tr w:rsidR="00B91148" w:rsidRPr="00B91148" w14:paraId="53802856" w14:textId="77777777" w:rsidTr="001F077E">
        <w:tc>
          <w:tcPr>
            <w:tcW w:w="1526" w:type="dxa"/>
            <w:vMerge/>
          </w:tcPr>
          <w:p w14:paraId="77EDBB27" w14:textId="77777777" w:rsidR="00B91148" w:rsidRPr="00B91148" w:rsidRDefault="00B91148" w:rsidP="00447A42">
            <w:pPr>
              <w:pStyle w:val="Para"/>
              <w:rPr>
                <w:lang w:val="en-GB"/>
              </w:rPr>
            </w:pPr>
          </w:p>
        </w:tc>
        <w:tc>
          <w:tcPr>
            <w:tcW w:w="5245" w:type="dxa"/>
          </w:tcPr>
          <w:p w14:paraId="7631C80B" w14:textId="77777777" w:rsidR="00B91148" w:rsidRPr="00B91148" w:rsidRDefault="00B91148" w:rsidP="00447A42">
            <w:pPr>
              <w:pStyle w:val="Para"/>
              <w:rPr>
                <w:lang w:val="en-GB"/>
              </w:rPr>
            </w:pPr>
            <w:r w:rsidRPr="00B91148">
              <w:rPr>
                <w:lang w:val="en-GB"/>
              </w:rPr>
              <w:t>Discussing questions with your peers in the lecture room provides a deeper understanding of the topic</w:t>
            </w:r>
          </w:p>
        </w:tc>
        <w:tc>
          <w:tcPr>
            <w:tcW w:w="850" w:type="dxa"/>
          </w:tcPr>
          <w:p w14:paraId="6ED43804" w14:textId="77777777" w:rsidR="00B91148" w:rsidRPr="00B91148" w:rsidRDefault="00B91148" w:rsidP="00447A42">
            <w:pPr>
              <w:pStyle w:val="Para"/>
              <w:rPr>
                <w:lang w:val="en-GB"/>
              </w:rPr>
            </w:pPr>
            <w:r w:rsidRPr="00B91148">
              <w:rPr>
                <w:lang w:val="en-GB"/>
              </w:rPr>
              <w:t>15%</w:t>
            </w:r>
          </w:p>
        </w:tc>
        <w:tc>
          <w:tcPr>
            <w:tcW w:w="709" w:type="dxa"/>
          </w:tcPr>
          <w:p w14:paraId="5E75F28E" w14:textId="77777777" w:rsidR="00B91148" w:rsidRPr="00B91148" w:rsidRDefault="00B91148" w:rsidP="00447A42">
            <w:pPr>
              <w:pStyle w:val="Para"/>
              <w:rPr>
                <w:lang w:val="en-GB"/>
              </w:rPr>
            </w:pPr>
            <w:r w:rsidRPr="00B91148">
              <w:rPr>
                <w:lang w:val="en-GB"/>
              </w:rPr>
              <w:t>18%</w:t>
            </w:r>
          </w:p>
        </w:tc>
        <w:tc>
          <w:tcPr>
            <w:tcW w:w="709" w:type="dxa"/>
            <w:shd w:val="clear" w:color="auto" w:fill="B6DDE8" w:themeFill="accent5" w:themeFillTint="66"/>
          </w:tcPr>
          <w:p w14:paraId="6DE70A39" w14:textId="77777777" w:rsidR="00B91148" w:rsidRPr="00B91148" w:rsidRDefault="00B91148" w:rsidP="00447A42">
            <w:pPr>
              <w:pStyle w:val="Para"/>
              <w:rPr>
                <w:lang w:val="en-GB"/>
              </w:rPr>
            </w:pPr>
            <w:r w:rsidRPr="00B91148">
              <w:rPr>
                <w:lang w:val="en-GB"/>
              </w:rPr>
              <w:t>68%</w:t>
            </w:r>
          </w:p>
        </w:tc>
      </w:tr>
      <w:tr w:rsidR="00B91148" w:rsidRPr="00B91148" w14:paraId="3C5517CC" w14:textId="77777777" w:rsidTr="001F077E">
        <w:trPr>
          <w:trHeight w:val="391"/>
        </w:trPr>
        <w:tc>
          <w:tcPr>
            <w:tcW w:w="1526" w:type="dxa"/>
            <w:vMerge/>
          </w:tcPr>
          <w:p w14:paraId="7698605A" w14:textId="77777777" w:rsidR="00B91148" w:rsidRPr="00B91148" w:rsidRDefault="00B91148" w:rsidP="00447A42">
            <w:pPr>
              <w:pStyle w:val="Para"/>
              <w:rPr>
                <w:lang w:val="en-GB"/>
              </w:rPr>
            </w:pPr>
          </w:p>
        </w:tc>
        <w:tc>
          <w:tcPr>
            <w:tcW w:w="5245" w:type="dxa"/>
          </w:tcPr>
          <w:p w14:paraId="4EB5593A" w14:textId="77777777" w:rsidR="00B91148" w:rsidRPr="00B91148" w:rsidRDefault="00B91148" w:rsidP="00447A42">
            <w:pPr>
              <w:pStyle w:val="Para"/>
              <w:rPr>
                <w:lang w:val="en-GB"/>
              </w:rPr>
            </w:pPr>
            <w:r w:rsidRPr="00B91148">
              <w:rPr>
                <w:lang w:val="en-GB"/>
              </w:rPr>
              <w:t>Discussing questions with your peers in the lecture room is an enjoyable way to be taught</w:t>
            </w:r>
          </w:p>
        </w:tc>
        <w:tc>
          <w:tcPr>
            <w:tcW w:w="850" w:type="dxa"/>
          </w:tcPr>
          <w:p w14:paraId="1E2CDBB7" w14:textId="77777777" w:rsidR="00B91148" w:rsidRPr="00B91148" w:rsidRDefault="00B91148" w:rsidP="00447A42">
            <w:pPr>
              <w:pStyle w:val="Para"/>
              <w:rPr>
                <w:lang w:val="en-GB"/>
              </w:rPr>
            </w:pPr>
            <w:r w:rsidRPr="00B91148">
              <w:rPr>
                <w:lang w:val="en-GB"/>
              </w:rPr>
              <w:t>15%</w:t>
            </w:r>
          </w:p>
        </w:tc>
        <w:tc>
          <w:tcPr>
            <w:tcW w:w="709" w:type="dxa"/>
          </w:tcPr>
          <w:p w14:paraId="39F5C68F" w14:textId="77777777" w:rsidR="00B91148" w:rsidRPr="00B91148" w:rsidRDefault="00B91148" w:rsidP="00447A42">
            <w:pPr>
              <w:pStyle w:val="Para"/>
              <w:rPr>
                <w:lang w:val="en-GB"/>
              </w:rPr>
            </w:pPr>
            <w:r w:rsidRPr="00B91148">
              <w:rPr>
                <w:lang w:val="en-GB"/>
              </w:rPr>
              <w:t>18%</w:t>
            </w:r>
          </w:p>
        </w:tc>
        <w:tc>
          <w:tcPr>
            <w:tcW w:w="709" w:type="dxa"/>
            <w:shd w:val="clear" w:color="auto" w:fill="B6DDE8" w:themeFill="accent5" w:themeFillTint="66"/>
          </w:tcPr>
          <w:p w14:paraId="24CF35F1" w14:textId="77777777" w:rsidR="00B91148" w:rsidRPr="00B91148" w:rsidRDefault="00B91148" w:rsidP="00447A42">
            <w:pPr>
              <w:pStyle w:val="Para"/>
              <w:rPr>
                <w:lang w:val="en-GB"/>
              </w:rPr>
            </w:pPr>
            <w:r w:rsidRPr="00B91148">
              <w:rPr>
                <w:lang w:val="en-GB"/>
              </w:rPr>
              <w:t>68%</w:t>
            </w:r>
          </w:p>
        </w:tc>
      </w:tr>
    </w:tbl>
    <w:p w14:paraId="277EBE42" w14:textId="77777777" w:rsidR="00B91148" w:rsidRPr="00B91148" w:rsidRDefault="00B91148" w:rsidP="00447A42">
      <w:pPr>
        <w:pStyle w:val="Para"/>
        <w:rPr>
          <w:lang w:val="en-GB"/>
        </w:rPr>
      </w:pPr>
    </w:p>
    <w:p w14:paraId="4E89BB44" w14:textId="77777777" w:rsidR="00802C0E" w:rsidRDefault="00802C0E" w:rsidP="00447A42">
      <w:pPr>
        <w:pStyle w:val="Para"/>
        <w:rPr>
          <w:lang w:val="en-GB"/>
        </w:rPr>
      </w:pPr>
    </w:p>
    <w:p w14:paraId="3BC1E015" w14:textId="059759CB" w:rsidR="00802C0E" w:rsidRDefault="00802C0E" w:rsidP="00802C0E">
      <w:pPr>
        <w:pStyle w:val="Head2"/>
      </w:pPr>
      <w:r>
        <w:t>Open-ended question responses</w:t>
      </w:r>
    </w:p>
    <w:p w14:paraId="3F466AF9" w14:textId="77777777" w:rsidR="00802C0E" w:rsidRDefault="00802C0E" w:rsidP="00447A42">
      <w:pPr>
        <w:pStyle w:val="Para"/>
        <w:rPr>
          <w:lang w:val="en-GB"/>
        </w:rPr>
      </w:pPr>
    </w:p>
    <w:p w14:paraId="16240D3D" w14:textId="14E1F6B3" w:rsidR="003F1E19" w:rsidRDefault="003F1E19" w:rsidP="00447A42">
      <w:pPr>
        <w:pStyle w:val="Para"/>
        <w:rPr>
          <w:lang w:val="en-GB"/>
        </w:rPr>
      </w:pPr>
      <w:r w:rsidRPr="003F1E19">
        <w:rPr>
          <w:lang w:val="en-GB"/>
        </w:rPr>
        <w:t>Many students explained why they did not do any preparatory work (</w:t>
      </w:r>
      <w:r w:rsidR="00365647">
        <w:rPr>
          <w:lang w:val="en-GB"/>
        </w:rPr>
        <w:t>pre-</w:t>
      </w:r>
      <w:r w:rsidRPr="003F1E19">
        <w:rPr>
          <w:lang w:val="en-GB"/>
        </w:rPr>
        <w:t>read PowerPoint slides or watch pre-recorded lecture) before attending the classes. Additionally, 69% of students who took the survey answered the open-ended questions. Despite not being strictly quantitative, their comments were categorised to provide the number of respondents per theme.</w:t>
      </w:r>
    </w:p>
    <w:p w14:paraId="001C9E34" w14:textId="46921A14" w:rsidR="003F1E19" w:rsidRPr="00382AFF" w:rsidRDefault="003F1E19" w:rsidP="0007171B">
      <w:pPr>
        <w:pStyle w:val="Head3"/>
        <w:numPr>
          <w:ilvl w:val="0"/>
          <w:numId w:val="0"/>
        </w:numPr>
        <w:rPr>
          <w:rFonts w:eastAsia="Cambria"/>
          <w:lang w:val="en-GB"/>
        </w:rPr>
      </w:pPr>
    </w:p>
    <w:p w14:paraId="64EDD77A" w14:textId="447A0068" w:rsidR="003F1E19" w:rsidRDefault="003F1E19" w:rsidP="00447A42">
      <w:pPr>
        <w:pStyle w:val="Para"/>
        <w:rPr>
          <w:lang w:val="en-GB"/>
        </w:rPr>
      </w:pPr>
      <w:r w:rsidRPr="003F1E19">
        <w:rPr>
          <w:lang w:val="en-GB"/>
        </w:rPr>
        <w:t>The main reason for students (</w:t>
      </w:r>
      <w:r w:rsidRPr="003F1E19">
        <w:rPr>
          <w:i/>
          <w:lang w:val="en-GB"/>
        </w:rPr>
        <w:t>n</w:t>
      </w:r>
      <w:r w:rsidRPr="003F1E19">
        <w:rPr>
          <w:lang w:val="en-GB"/>
        </w:rPr>
        <w:t xml:space="preserve">=27) who did not engage in </w:t>
      </w:r>
      <w:r w:rsidR="00DD0E90">
        <w:rPr>
          <w:lang w:val="en-GB"/>
        </w:rPr>
        <w:t xml:space="preserve">prior </w:t>
      </w:r>
      <w:r w:rsidRPr="003F1E19">
        <w:rPr>
          <w:lang w:val="en-GB"/>
        </w:rPr>
        <w:t>preparation before attending the flipped classroom was the lack of time due to other course assignments (85%). Meanwhile, in the traditional lecture (</w:t>
      </w:r>
      <w:r w:rsidRPr="003F1E19">
        <w:rPr>
          <w:i/>
          <w:lang w:val="en-GB"/>
        </w:rPr>
        <w:t>n</w:t>
      </w:r>
      <w:r w:rsidRPr="003F1E19">
        <w:rPr>
          <w:lang w:val="en-GB"/>
        </w:rPr>
        <w:t xml:space="preserve"> = 11), 45.5% stated the same lack of time and also their preference to learn everything in the class instead of having to prepare beforehand. Table </w:t>
      </w:r>
      <w:r w:rsidR="00DD0E90">
        <w:rPr>
          <w:lang w:val="en-GB"/>
        </w:rPr>
        <w:t>4</w:t>
      </w:r>
      <w:r w:rsidRPr="003F1E19">
        <w:rPr>
          <w:lang w:val="en-GB"/>
        </w:rPr>
        <w:t xml:space="preserve"> presents the reasons students did not prepare before attending the classes. Some students reported not being aware of the requirement to access the content outside of the class in both instructional methods. </w:t>
      </w:r>
    </w:p>
    <w:p w14:paraId="176E613D" w14:textId="00951145" w:rsidR="009E36DF" w:rsidRDefault="009E36DF" w:rsidP="00447A42">
      <w:pPr>
        <w:pStyle w:val="Para"/>
        <w:rPr>
          <w:lang w:val="en-GB"/>
        </w:rPr>
      </w:pPr>
    </w:p>
    <w:p w14:paraId="71C428B4" w14:textId="0D5A7AC7" w:rsidR="009E36DF" w:rsidRDefault="009E36DF" w:rsidP="00447A42">
      <w:pPr>
        <w:pStyle w:val="Para"/>
        <w:rPr>
          <w:lang w:val="en-GB"/>
        </w:rPr>
      </w:pPr>
    </w:p>
    <w:p w14:paraId="6324ED32" w14:textId="1AAC8D41" w:rsidR="009E36DF" w:rsidRDefault="009E36DF" w:rsidP="00447A42">
      <w:pPr>
        <w:pStyle w:val="Para"/>
        <w:rPr>
          <w:lang w:val="en-GB"/>
        </w:rPr>
      </w:pPr>
    </w:p>
    <w:p w14:paraId="68B3B447" w14:textId="5117F470" w:rsidR="009E36DF" w:rsidRDefault="009E36DF" w:rsidP="00447A42">
      <w:pPr>
        <w:pStyle w:val="Para"/>
        <w:rPr>
          <w:lang w:val="en-GB"/>
        </w:rPr>
      </w:pPr>
    </w:p>
    <w:p w14:paraId="1F095511" w14:textId="441121A0" w:rsidR="009E36DF" w:rsidRDefault="009E36DF" w:rsidP="00447A42">
      <w:pPr>
        <w:pStyle w:val="Para"/>
        <w:rPr>
          <w:lang w:val="en-GB"/>
        </w:rPr>
      </w:pPr>
    </w:p>
    <w:p w14:paraId="6043D6A8" w14:textId="258EDB93" w:rsidR="009E36DF" w:rsidRDefault="009E36DF" w:rsidP="00447A42">
      <w:pPr>
        <w:pStyle w:val="Para"/>
        <w:rPr>
          <w:lang w:val="en-GB"/>
        </w:rPr>
      </w:pPr>
    </w:p>
    <w:p w14:paraId="748A697F" w14:textId="7CFE17D5" w:rsidR="009E36DF" w:rsidRDefault="009E36DF" w:rsidP="00447A42">
      <w:pPr>
        <w:pStyle w:val="Para"/>
        <w:rPr>
          <w:lang w:val="en-GB"/>
        </w:rPr>
      </w:pPr>
    </w:p>
    <w:p w14:paraId="3AE53965" w14:textId="06D7AAA4" w:rsidR="009E36DF" w:rsidRDefault="009E36DF" w:rsidP="00447A42">
      <w:pPr>
        <w:pStyle w:val="Para"/>
        <w:rPr>
          <w:lang w:val="en-GB"/>
        </w:rPr>
      </w:pPr>
    </w:p>
    <w:p w14:paraId="1ABA0BFB" w14:textId="77777777" w:rsidR="009E36DF" w:rsidRDefault="009E36DF" w:rsidP="00447A42">
      <w:pPr>
        <w:pStyle w:val="Para"/>
        <w:rPr>
          <w:lang w:val="en-GB"/>
        </w:rPr>
      </w:pPr>
    </w:p>
    <w:p w14:paraId="710BCEB5" w14:textId="77777777" w:rsidR="00DD0E90" w:rsidRPr="003F1E19" w:rsidRDefault="00DD0E90" w:rsidP="00447A42">
      <w:pPr>
        <w:pStyle w:val="Para"/>
        <w:rPr>
          <w:lang w:val="en-GB"/>
        </w:rPr>
      </w:pPr>
    </w:p>
    <w:p w14:paraId="13705212" w14:textId="37A5C7D5" w:rsidR="003F1E19" w:rsidRPr="003F1E19" w:rsidRDefault="003F1E19" w:rsidP="00447A42">
      <w:pPr>
        <w:pStyle w:val="Para"/>
        <w:rPr>
          <w:lang w:val="en-GB"/>
        </w:rPr>
      </w:pPr>
      <w:r w:rsidRPr="003F1E19">
        <w:rPr>
          <w:lang w:val="en-GB"/>
        </w:rPr>
        <w:lastRenderedPageBreak/>
        <w:t xml:space="preserve">Table </w:t>
      </w:r>
      <w:r w:rsidR="00D23A58">
        <w:rPr>
          <w:lang w:val="en-GB"/>
        </w:rPr>
        <w:t>4</w:t>
      </w:r>
      <w:r w:rsidRPr="003F1E19">
        <w:rPr>
          <w:lang w:val="en-GB"/>
        </w:rPr>
        <w:t>: Students’ reasons for not engaging in preparation before class in each instruction methods</w:t>
      </w:r>
    </w:p>
    <w:p w14:paraId="570929DF" w14:textId="77777777" w:rsidR="003F1E19" w:rsidRPr="003F1E19" w:rsidRDefault="003F1E19" w:rsidP="00447A42">
      <w:pPr>
        <w:pStyle w:val="Para"/>
        <w:rPr>
          <w:lang w:val="en-GB"/>
        </w:rPr>
      </w:pPr>
    </w:p>
    <w:tbl>
      <w:tblPr>
        <w:tblStyle w:val="TableGrid"/>
        <w:tblW w:w="0" w:type="auto"/>
        <w:jc w:val="center"/>
        <w:tblLook w:val="04A0" w:firstRow="1" w:lastRow="0" w:firstColumn="1" w:lastColumn="0" w:noHBand="0" w:noVBand="1"/>
      </w:tblPr>
      <w:tblGrid>
        <w:gridCol w:w="3381"/>
        <w:gridCol w:w="2702"/>
        <w:gridCol w:w="2523"/>
      </w:tblGrid>
      <w:tr w:rsidR="003F1E19" w:rsidRPr="003F1E19" w14:paraId="242121B5" w14:textId="77777777" w:rsidTr="00447A42">
        <w:trPr>
          <w:trHeight w:val="616"/>
          <w:jc w:val="center"/>
        </w:trPr>
        <w:tc>
          <w:tcPr>
            <w:tcW w:w="3381" w:type="dxa"/>
          </w:tcPr>
          <w:p w14:paraId="159825BC" w14:textId="62E2B481" w:rsidR="003F1E19" w:rsidRPr="00447A42" w:rsidRDefault="00447A42" w:rsidP="00447A42">
            <w:pPr>
              <w:pStyle w:val="Para"/>
              <w:rPr>
                <w:b/>
                <w:bCs/>
                <w:lang w:val="en-GB"/>
              </w:rPr>
            </w:pPr>
            <w:r>
              <w:rPr>
                <w:b/>
                <w:bCs/>
                <w:lang w:val="en-GB"/>
              </w:rPr>
              <w:t>Reason</w:t>
            </w:r>
            <w:r w:rsidR="00EA3B99">
              <w:rPr>
                <w:b/>
                <w:bCs/>
                <w:lang w:val="en-GB"/>
              </w:rPr>
              <w:t>s for n</w:t>
            </w:r>
            <w:r w:rsidR="003F1E19" w:rsidRPr="00447A42">
              <w:rPr>
                <w:b/>
                <w:bCs/>
                <w:lang w:val="en-GB"/>
              </w:rPr>
              <w:t xml:space="preserve">o prior preparations </w:t>
            </w:r>
          </w:p>
        </w:tc>
        <w:tc>
          <w:tcPr>
            <w:tcW w:w="2702" w:type="dxa"/>
          </w:tcPr>
          <w:p w14:paraId="08EC48FC" w14:textId="77777777" w:rsidR="003F1E19" w:rsidRPr="00447A42" w:rsidRDefault="003F1E19" w:rsidP="00447A42">
            <w:pPr>
              <w:pStyle w:val="Para"/>
              <w:jc w:val="both"/>
              <w:rPr>
                <w:b/>
                <w:bCs/>
                <w:lang w:val="en-GB"/>
              </w:rPr>
            </w:pPr>
            <w:r w:rsidRPr="00447A42">
              <w:rPr>
                <w:b/>
                <w:bCs/>
                <w:lang w:val="en-GB"/>
              </w:rPr>
              <w:t>Flipped Classroom (</w:t>
            </w:r>
            <w:r w:rsidRPr="00447A42">
              <w:rPr>
                <w:b/>
                <w:bCs/>
                <w:i/>
                <w:lang w:val="en-GB"/>
              </w:rPr>
              <w:t>n</w:t>
            </w:r>
            <w:r w:rsidRPr="00447A42">
              <w:rPr>
                <w:b/>
                <w:bCs/>
                <w:lang w:val="en-GB"/>
              </w:rPr>
              <w:t xml:space="preserve"> = 27)</w:t>
            </w:r>
          </w:p>
        </w:tc>
        <w:tc>
          <w:tcPr>
            <w:tcW w:w="2523" w:type="dxa"/>
          </w:tcPr>
          <w:p w14:paraId="6BB89B0D" w14:textId="77777777" w:rsidR="003F1E19" w:rsidRPr="00447A42" w:rsidRDefault="003F1E19" w:rsidP="00447A42">
            <w:pPr>
              <w:pStyle w:val="Para"/>
              <w:rPr>
                <w:b/>
                <w:bCs/>
                <w:lang w:val="en-GB"/>
              </w:rPr>
            </w:pPr>
            <w:r w:rsidRPr="00447A42">
              <w:rPr>
                <w:b/>
                <w:bCs/>
                <w:lang w:val="en-GB"/>
              </w:rPr>
              <w:t>Traditional lecture (</w:t>
            </w:r>
            <w:r w:rsidRPr="00447A42">
              <w:rPr>
                <w:b/>
                <w:bCs/>
                <w:i/>
                <w:lang w:val="en-GB"/>
              </w:rPr>
              <w:t>n</w:t>
            </w:r>
            <w:r w:rsidRPr="00447A42">
              <w:rPr>
                <w:b/>
                <w:bCs/>
                <w:lang w:val="en-GB"/>
              </w:rPr>
              <w:t xml:space="preserve"> = 11)</w:t>
            </w:r>
          </w:p>
        </w:tc>
      </w:tr>
      <w:tr w:rsidR="003F1E19" w:rsidRPr="003F1E19" w14:paraId="4E440BB8" w14:textId="77777777" w:rsidTr="00447A42">
        <w:trPr>
          <w:trHeight w:val="616"/>
          <w:jc w:val="center"/>
        </w:trPr>
        <w:tc>
          <w:tcPr>
            <w:tcW w:w="3381" w:type="dxa"/>
          </w:tcPr>
          <w:p w14:paraId="2616EA75" w14:textId="77777777" w:rsidR="003F1E19" w:rsidRPr="003F1E19" w:rsidRDefault="003F1E19" w:rsidP="00447A42">
            <w:pPr>
              <w:pStyle w:val="Para"/>
              <w:rPr>
                <w:lang w:val="en-GB"/>
              </w:rPr>
            </w:pPr>
            <w:r w:rsidRPr="003F1E19">
              <w:rPr>
                <w:lang w:val="en-GB"/>
              </w:rPr>
              <w:t>Lack of time due to assignments</w:t>
            </w:r>
          </w:p>
        </w:tc>
        <w:tc>
          <w:tcPr>
            <w:tcW w:w="2702" w:type="dxa"/>
          </w:tcPr>
          <w:p w14:paraId="582D4BD7" w14:textId="77777777" w:rsidR="003F1E19" w:rsidRPr="003F1E19" w:rsidRDefault="003F1E19" w:rsidP="00447A42">
            <w:pPr>
              <w:pStyle w:val="Para"/>
              <w:jc w:val="both"/>
              <w:rPr>
                <w:lang w:val="en-GB"/>
              </w:rPr>
            </w:pPr>
            <w:r w:rsidRPr="003F1E19">
              <w:rPr>
                <w:lang w:val="en-GB"/>
              </w:rPr>
              <w:t>85% (23 students)</w:t>
            </w:r>
          </w:p>
        </w:tc>
        <w:tc>
          <w:tcPr>
            <w:tcW w:w="2523" w:type="dxa"/>
          </w:tcPr>
          <w:p w14:paraId="5CC35FEE" w14:textId="77777777" w:rsidR="003F1E19" w:rsidRPr="003F1E19" w:rsidRDefault="003F1E19" w:rsidP="00447A42">
            <w:pPr>
              <w:pStyle w:val="Para"/>
              <w:rPr>
                <w:lang w:val="en-GB"/>
              </w:rPr>
            </w:pPr>
            <w:r w:rsidRPr="003F1E19">
              <w:rPr>
                <w:lang w:val="en-GB"/>
              </w:rPr>
              <w:t>45.5% (5 students)</w:t>
            </w:r>
          </w:p>
        </w:tc>
      </w:tr>
      <w:tr w:rsidR="003F1E19" w:rsidRPr="003F1E19" w14:paraId="33FFE255" w14:textId="77777777" w:rsidTr="00447A42">
        <w:trPr>
          <w:trHeight w:val="616"/>
          <w:jc w:val="center"/>
        </w:trPr>
        <w:tc>
          <w:tcPr>
            <w:tcW w:w="3381" w:type="dxa"/>
          </w:tcPr>
          <w:p w14:paraId="23827F04" w14:textId="77777777" w:rsidR="003F1E19" w:rsidRPr="003F1E19" w:rsidRDefault="003F1E19" w:rsidP="00447A42">
            <w:pPr>
              <w:pStyle w:val="Para"/>
              <w:rPr>
                <w:lang w:val="en-GB"/>
              </w:rPr>
            </w:pPr>
            <w:r w:rsidRPr="003F1E19">
              <w:rPr>
                <w:lang w:val="en-GB"/>
              </w:rPr>
              <w:t>lack of awareness of the need to prepare beforehand</w:t>
            </w:r>
          </w:p>
        </w:tc>
        <w:tc>
          <w:tcPr>
            <w:tcW w:w="2702" w:type="dxa"/>
          </w:tcPr>
          <w:p w14:paraId="604F88E1" w14:textId="77777777" w:rsidR="003F1E19" w:rsidRPr="003F1E19" w:rsidRDefault="003F1E19" w:rsidP="00447A42">
            <w:pPr>
              <w:pStyle w:val="Para"/>
              <w:jc w:val="both"/>
              <w:rPr>
                <w:lang w:val="en-GB"/>
              </w:rPr>
            </w:pPr>
            <w:r w:rsidRPr="003F1E19">
              <w:rPr>
                <w:lang w:val="en-GB"/>
              </w:rPr>
              <w:t>7.4% (2 students)</w:t>
            </w:r>
          </w:p>
        </w:tc>
        <w:tc>
          <w:tcPr>
            <w:tcW w:w="2523" w:type="dxa"/>
          </w:tcPr>
          <w:p w14:paraId="66430411" w14:textId="77777777" w:rsidR="003F1E19" w:rsidRPr="003F1E19" w:rsidRDefault="003F1E19" w:rsidP="00447A42">
            <w:pPr>
              <w:pStyle w:val="Para"/>
              <w:rPr>
                <w:lang w:val="en-GB"/>
              </w:rPr>
            </w:pPr>
            <w:r w:rsidRPr="003F1E19">
              <w:rPr>
                <w:lang w:val="en-GB"/>
              </w:rPr>
              <w:t>9% (1 student)</w:t>
            </w:r>
          </w:p>
        </w:tc>
      </w:tr>
      <w:tr w:rsidR="003F1E19" w:rsidRPr="003F1E19" w14:paraId="072A49ED" w14:textId="77777777" w:rsidTr="00447A42">
        <w:trPr>
          <w:trHeight w:val="616"/>
          <w:jc w:val="center"/>
        </w:trPr>
        <w:tc>
          <w:tcPr>
            <w:tcW w:w="3381" w:type="dxa"/>
          </w:tcPr>
          <w:p w14:paraId="7A9AAEC4" w14:textId="77777777" w:rsidR="003F1E19" w:rsidRPr="003F1E19" w:rsidRDefault="003F1E19" w:rsidP="00447A42">
            <w:pPr>
              <w:pStyle w:val="Para"/>
              <w:rPr>
                <w:lang w:val="en-GB"/>
              </w:rPr>
            </w:pPr>
            <w:r w:rsidRPr="003F1E19">
              <w:rPr>
                <w:lang w:val="en-GB"/>
              </w:rPr>
              <w:t>Prefer to learn by attending lectures</w:t>
            </w:r>
          </w:p>
        </w:tc>
        <w:tc>
          <w:tcPr>
            <w:tcW w:w="2702" w:type="dxa"/>
          </w:tcPr>
          <w:p w14:paraId="1B2F97E1" w14:textId="77777777" w:rsidR="003F1E19" w:rsidRPr="003F1E19" w:rsidRDefault="003F1E19" w:rsidP="00447A42">
            <w:pPr>
              <w:pStyle w:val="Para"/>
              <w:jc w:val="both"/>
              <w:rPr>
                <w:lang w:val="en-GB"/>
              </w:rPr>
            </w:pPr>
            <w:r w:rsidRPr="003F1E19">
              <w:rPr>
                <w:lang w:val="en-GB"/>
              </w:rPr>
              <w:t>3.7% (1 student)</w:t>
            </w:r>
          </w:p>
        </w:tc>
        <w:tc>
          <w:tcPr>
            <w:tcW w:w="2523" w:type="dxa"/>
          </w:tcPr>
          <w:p w14:paraId="0BE26430" w14:textId="77777777" w:rsidR="003F1E19" w:rsidRPr="003F1E19" w:rsidRDefault="003F1E19" w:rsidP="00447A42">
            <w:pPr>
              <w:pStyle w:val="Para"/>
              <w:rPr>
                <w:lang w:val="en-GB"/>
              </w:rPr>
            </w:pPr>
            <w:r w:rsidRPr="003F1E19">
              <w:rPr>
                <w:lang w:val="en-GB"/>
              </w:rPr>
              <w:t>45.5% (5 students)</w:t>
            </w:r>
          </w:p>
        </w:tc>
      </w:tr>
      <w:tr w:rsidR="003F1E19" w:rsidRPr="003F1E19" w14:paraId="5991E493" w14:textId="77777777" w:rsidTr="00447A42">
        <w:trPr>
          <w:trHeight w:val="616"/>
          <w:jc w:val="center"/>
        </w:trPr>
        <w:tc>
          <w:tcPr>
            <w:tcW w:w="3381" w:type="dxa"/>
          </w:tcPr>
          <w:p w14:paraId="7C62BD52" w14:textId="77777777" w:rsidR="003F1E19" w:rsidRPr="003F1E19" w:rsidRDefault="003F1E19" w:rsidP="00447A42">
            <w:pPr>
              <w:pStyle w:val="Para"/>
              <w:rPr>
                <w:lang w:val="en-GB"/>
              </w:rPr>
            </w:pPr>
            <w:r w:rsidRPr="003F1E19">
              <w:rPr>
                <w:lang w:val="en-GB"/>
              </w:rPr>
              <w:t>Read slides for Flipped classroom</w:t>
            </w:r>
          </w:p>
        </w:tc>
        <w:tc>
          <w:tcPr>
            <w:tcW w:w="2702" w:type="dxa"/>
          </w:tcPr>
          <w:p w14:paraId="7305E3C7" w14:textId="77777777" w:rsidR="003F1E19" w:rsidRPr="003F1E19" w:rsidRDefault="003F1E19" w:rsidP="00447A42">
            <w:pPr>
              <w:pStyle w:val="Para"/>
              <w:jc w:val="both"/>
              <w:rPr>
                <w:lang w:val="en-GB"/>
              </w:rPr>
            </w:pPr>
            <w:r w:rsidRPr="003F1E19">
              <w:rPr>
                <w:lang w:val="en-GB"/>
              </w:rPr>
              <w:t>3.7% (1 student)</w:t>
            </w:r>
          </w:p>
        </w:tc>
        <w:tc>
          <w:tcPr>
            <w:tcW w:w="2523" w:type="dxa"/>
          </w:tcPr>
          <w:p w14:paraId="44004633" w14:textId="77777777" w:rsidR="003F1E19" w:rsidRPr="003F1E19" w:rsidRDefault="003F1E19" w:rsidP="00447A42">
            <w:pPr>
              <w:pStyle w:val="Para"/>
              <w:rPr>
                <w:lang w:val="en-GB"/>
              </w:rPr>
            </w:pPr>
          </w:p>
        </w:tc>
      </w:tr>
    </w:tbl>
    <w:p w14:paraId="71560B68" w14:textId="77777777" w:rsidR="0007171B" w:rsidRDefault="0007171B" w:rsidP="0007171B">
      <w:pPr>
        <w:rPr>
          <w:rFonts w:ascii="Times New Roman" w:hAnsi="Times New Roman"/>
          <w:b/>
          <w:bCs/>
          <w:sz w:val="20"/>
          <w:szCs w:val="20"/>
          <w:lang w:val="en-GB"/>
        </w:rPr>
      </w:pPr>
    </w:p>
    <w:p w14:paraId="6981E37B" w14:textId="1A595D1E" w:rsidR="00FA051D" w:rsidRPr="0007171B" w:rsidRDefault="003F1E19" w:rsidP="0007171B">
      <w:pPr>
        <w:rPr>
          <w:rFonts w:ascii="Times New Roman" w:hAnsi="Times New Roman"/>
          <w:b/>
          <w:bCs/>
          <w:sz w:val="20"/>
          <w:szCs w:val="20"/>
          <w:lang w:val="en-GB"/>
        </w:rPr>
      </w:pPr>
      <w:r w:rsidRPr="0007171B">
        <w:rPr>
          <w:rFonts w:ascii="Times New Roman" w:hAnsi="Times New Roman"/>
          <w:b/>
          <w:bCs/>
          <w:sz w:val="20"/>
          <w:szCs w:val="20"/>
          <w:lang w:val="en-GB"/>
        </w:rPr>
        <w:t xml:space="preserve">What did you dislike and like the most about the </w:t>
      </w:r>
      <w:r w:rsidR="002C50FD" w:rsidRPr="0007171B">
        <w:rPr>
          <w:rFonts w:ascii="Times New Roman" w:eastAsia="Cambria" w:hAnsi="Times New Roman"/>
          <w:b/>
          <w:bCs/>
          <w:sz w:val="20"/>
          <w:szCs w:val="20"/>
          <w:lang w:val="en-GB"/>
        </w:rPr>
        <w:t>traditional</w:t>
      </w:r>
      <w:r w:rsidRPr="0007171B">
        <w:rPr>
          <w:rFonts w:ascii="Times New Roman" w:hAnsi="Times New Roman"/>
          <w:b/>
          <w:bCs/>
          <w:sz w:val="20"/>
          <w:szCs w:val="20"/>
          <w:lang w:val="en-GB"/>
        </w:rPr>
        <w:t xml:space="preserve"> lecture approach?</w:t>
      </w:r>
    </w:p>
    <w:p w14:paraId="7929B458" w14:textId="3B5CB521" w:rsidR="003F1E19" w:rsidRDefault="003F1E19" w:rsidP="00447A42">
      <w:pPr>
        <w:pStyle w:val="Para"/>
        <w:rPr>
          <w:lang w:val="en-GB"/>
        </w:rPr>
      </w:pPr>
      <w:r w:rsidRPr="003F1E19">
        <w:rPr>
          <w:lang w:val="en-GB"/>
        </w:rPr>
        <w:t xml:space="preserve">Of the 24 students who specified what they liked (Figure </w:t>
      </w:r>
      <w:r w:rsidR="003515C8">
        <w:rPr>
          <w:lang w:val="en-GB"/>
        </w:rPr>
        <w:t>2</w:t>
      </w:r>
      <w:r w:rsidRPr="003F1E19">
        <w:rPr>
          <w:lang w:val="en-GB"/>
        </w:rPr>
        <w:t xml:space="preserve">), 31% liked that they could receive a more detailed explanation of the concepts during the lecture </w:t>
      </w:r>
      <w:r w:rsidR="00FA051D">
        <w:rPr>
          <w:lang w:val="en-GB"/>
        </w:rPr>
        <w:t>because</w:t>
      </w:r>
      <w:r w:rsidRPr="003F1E19">
        <w:rPr>
          <w:lang w:val="en-GB"/>
        </w:rPr>
        <w:t xml:space="preserve"> the materials were covered in the class. It meant that they did not need to prepare before the class as Student R10 summarises: “</w:t>
      </w:r>
      <w:r w:rsidRPr="003F1E19">
        <w:rPr>
          <w:i/>
          <w:lang w:val="en-GB"/>
        </w:rPr>
        <w:t>… not needing to have to read the slides/book before class to follow along</w:t>
      </w:r>
      <w:r w:rsidRPr="003F1E19">
        <w:rPr>
          <w:lang w:val="en-GB"/>
        </w:rPr>
        <w:t>.” (Student R10)</w:t>
      </w:r>
    </w:p>
    <w:p w14:paraId="30A9D215" w14:textId="77777777" w:rsidR="00FA051D" w:rsidRPr="003F1E19" w:rsidRDefault="00FA051D" w:rsidP="00447A42">
      <w:pPr>
        <w:pStyle w:val="Para"/>
        <w:rPr>
          <w:lang w:val="en-GB"/>
        </w:rPr>
      </w:pPr>
    </w:p>
    <w:p w14:paraId="4FF89B10" w14:textId="77777777" w:rsidR="003F1E19" w:rsidRPr="003F1E19" w:rsidRDefault="003F1E19" w:rsidP="00447A42">
      <w:pPr>
        <w:pStyle w:val="Para"/>
        <w:rPr>
          <w:lang w:val="en-GB"/>
        </w:rPr>
      </w:pPr>
      <w:r w:rsidRPr="003F1E19">
        <w:rPr>
          <w:noProof/>
          <w:lang w:val="en-GB"/>
        </w:rPr>
        <w:drawing>
          <wp:inline distT="0" distB="0" distL="0" distR="0" wp14:anchorId="43A8DFB3" wp14:editId="6513C696">
            <wp:extent cx="4853940" cy="2270760"/>
            <wp:effectExtent l="0" t="0" r="3810" b="1524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F61A1D6" w14:textId="718E4295" w:rsidR="003F1E19" w:rsidRDefault="003F1E19" w:rsidP="00447A42">
      <w:pPr>
        <w:pStyle w:val="Para"/>
        <w:rPr>
          <w:lang w:val="en-GB"/>
        </w:rPr>
      </w:pPr>
      <w:r w:rsidRPr="003F1E19">
        <w:rPr>
          <w:lang w:val="en-GB"/>
        </w:rPr>
        <w:t xml:space="preserve">Figure </w:t>
      </w:r>
      <w:r w:rsidR="00AF5238">
        <w:rPr>
          <w:lang w:val="en-GB"/>
        </w:rPr>
        <w:t>2</w:t>
      </w:r>
      <w:r w:rsidRPr="003F1E19">
        <w:rPr>
          <w:lang w:val="en-GB"/>
        </w:rPr>
        <w:t>: What students like the most about the traditional lecture approach?</w:t>
      </w:r>
    </w:p>
    <w:p w14:paraId="372EF854" w14:textId="77777777" w:rsidR="007D485A" w:rsidRPr="003F1E19" w:rsidRDefault="007D485A" w:rsidP="00447A42">
      <w:pPr>
        <w:pStyle w:val="Para"/>
        <w:rPr>
          <w:lang w:val="en-GB"/>
        </w:rPr>
      </w:pPr>
    </w:p>
    <w:p w14:paraId="5A23566C" w14:textId="41C77D87" w:rsidR="003F1E19" w:rsidRPr="003F1E19" w:rsidRDefault="00907A90" w:rsidP="00447A42">
      <w:pPr>
        <w:pStyle w:val="Para"/>
        <w:rPr>
          <w:lang w:val="en-GB"/>
        </w:rPr>
      </w:pPr>
      <w:r>
        <w:rPr>
          <w:lang w:val="en-GB"/>
        </w:rPr>
        <w:t>The things</w:t>
      </w:r>
      <w:r w:rsidR="003F1E19" w:rsidRPr="003F1E19">
        <w:rPr>
          <w:lang w:val="en-GB"/>
        </w:rPr>
        <w:t xml:space="preserve"> students disliked </w:t>
      </w:r>
      <w:r>
        <w:rPr>
          <w:lang w:val="en-GB"/>
        </w:rPr>
        <w:t>the most were related to</w:t>
      </w:r>
      <w:r w:rsidR="003F1E19" w:rsidRPr="003F1E19">
        <w:rPr>
          <w:lang w:val="en-GB"/>
        </w:rPr>
        <w:t xml:space="preserve"> time. They felt that time was wasted on simple questions (Students R12, R18, R21, ), they did not have more time for practical tasks (Student R25), the lectures were too long as “</w:t>
      </w:r>
      <w:r w:rsidR="003F1E19" w:rsidRPr="003F1E19">
        <w:rPr>
          <w:i/>
          <w:lang w:val="en-GB"/>
        </w:rPr>
        <w:t>concentration depletes after 2 hours regular lecture</w:t>
      </w:r>
      <w:r w:rsidR="003F1E19" w:rsidRPr="003F1E19">
        <w:rPr>
          <w:lang w:val="en-GB"/>
        </w:rPr>
        <w:t>” (Student R30)</w:t>
      </w:r>
      <w:r w:rsidR="00D5720A">
        <w:rPr>
          <w:lang w:val="en-GB"/>
        </w:rPr>
        <w:t>. Mean</w:t>
      </w:r>
      <w:r w:rsidR="003F1E19" w:rsidRPr="003F1E19">
        <w:rPr>
          <w:lang w:val="en-GB"/>
        </w:rPr>
        <w:t>while</w:t>
      </w:r>
      <w:r w:rsidR="00CC0B94">
        <w:rPr>
          <w:lang w:val="en-GB"/>
        </w:rPr>
        <w:t>,</w:t>
      </w:r>
      <w:r w:rsidR="003F1E19" w:rsidRPr="003F1E19">
        <w:rPr>
          <w:lang w:val="en-GB"/>
        </w:rPr>
        <w:t xml:space="preserve"> Student R9 was critical </w:t>
      </w:r>
      <w:r w:rsidR="00D5720A">
        <w:rPr>
          <w:lang w:val="en-GB"/>
        </w:rPr>
        <w:t>of</w:t>
      </w:r>
      <w:r w:rsidR="003F1E19" w:rsidRPr="003F1E19">
        <w:rPr>
          <w:lang w:val="en-GB"/>
        </w:rPr>
        <w:t xml:space="preserve"> the “big” amount of content that had to be learnt in a two-hour lecture. Furthermore, the “dry” topics caused a lack of engagement (Student R15)</w:t>
      </w:r>
      <w:r w:rsidR="00437B37">
        <w:rPr>
          <w:lang w:val="en-GB"/>
        </w:rPr>
        <w:t xml:space="preserve">, </w:t>
      </w:r>
      <w:r w:rsidR="003F1E19" w:rsidRPr="003F1E19">
        <w:rPr>
          <w:lang w:val="en-GB"/>
        </w:rPr>
        <w:t>“</w:t>
      </w:r>
      <w:r w:rsidR="003F1E19" w:rsidRPr="003F1E19">
        <w:rPr>
          <w:i/>
          <w:lang w:val="en-GB"/>
        </w:rPr>
        <w:t>… Dislike: big amount of content had to be learnt in a two- hour lecture</w:t>
      </w:r>
      <w:r w:rsidR="003F1E19" w:rsidRPr="003F1E19">
        <w:rPr>
          <w:lang w:val="en-GB"/>
        </w:rPr>
        <w:t>” (Student R9)</w:t>
      </w:r>
      <w:r w:rsidR="00437B37">
        <w:rPr>
          <w:lang w:val="en-GB"/>
        </w:rPr>
        <w:t xml:space="preserve">. </w:t>
      </w:r>
      <w:r w:rsidR="003F1E19" w:rsidRPr="003F1E19">
        <w:rPr>
          <w:lang w:val="en-GB"/>
        </w:rPr>
        <w:t>While student R17 disliked the lecture because of confusing examples, that student also found that discussing with peers helped diffuse the confusion</w:t>
      </w:r>
      <w:r w:rsidR="00437B37">
        <w:rPr>
          <w:lang w:val="en-GB"/>
        </w:rPr>
        <w:t xml:space="preserve">: </w:t>
      </w:r>
      <w:r w:rsidR="003F1E19" w:rsidRPr="003F1E19">
        <w:rPr>
          <w:lang w:val="en-GB"/>
        </w:rPr>
        <w:t>“</w:t>
      </w:r>
      <w:r w:rsidR="003F1E19" w:rsidRPr="003F1E19">
        <w:rPr>
          <w:i/>
          <w:lang w:val="en-GB"/>
        </w:rPr>
        <w:t>First in slides, confusing examples made lectures hard to follow, but discussion and reviewing textbook helped”</w:t>
      </w:r>
      <w:r w:rsidR="003F1E19" w:rsidRPr="003F1E19">
        <w:rPr>
          <w:lang w:val="en-GB"/>
        </w:rPr>
        <w:t xml:space="preserve"> (Student R17)</w:t>
      </w:r>
      <w:r w:rsidR="006F0315">
        <w:rPr>
          <w:lang w:val="en-GB"/>
        </w:rPr>
        <w:t>.</w:t>
      </w:r>
      <w:r w:rsidR="008123D3">
        <w:rPr>
          <w:lang w:val="en-GB"/>
        </w:rPr>
        <w:t xml:space="preserve"> O</w:t>
      </w:r>
      <w:r w:rsidR="003F1E19" w:rsidRPr="003F1E19">
        <w:rPr>
          <w:lang w:val="en-GB"/>
        </w:rPr>
        <w:t>n the other hand, Students R11, R28, and R32 disliked peer discussion, preferring working on their own and seeking the lecturer’s help when necessary as captured in Student R11’ comments</w:t>
      </w:r>
      <w:r w:rsidR="003F1E19" w:rsidRPr="00D0185F">
        <w:rPr>
          <w:i/>
          <w:iCs/>
          <w:lang w:val="en-GB"/>
        </w:rPr>
        <w:t>“… I do not like to discuss questions with others because I can work them out on my own. I prefer to talk to you for help</w:t>
      </w:r>
      <w:r w:rsidR="003F1E19" w:rsidRPr="00607DB1">
        <w:rPr>
          <w:lang w:val="en-GB"/>
        </w:rPr>
        <w:t>”</w:t>
      </w:r>
      <w:r w:rsidR="003F1E19" w:rsidRPr="003F1E19">
        <w:rPr>
          <w:lang w:val="en-GB"/>
        </w:rPr>
        <w:t xml:space="preserve"> (Student R11)</w:t>
      </w:r>
      <w:r w:rsidR="00607DB1">
        <w:rPr>
          <w:lang w:val="en-GB"/>
        </w:rPr>
        <w:t>.</w:t>
      </w:r>
    </w:p>
    <w:p w14:paraId="4A201638" w14:textId="77777777" w:rsidR="003F1E19" w:rsidRPr="003F1E19" w:rsidRDefault="003F1E19" w:rsidP="00447A42">
      <w:pPr>
        <w:pStyle w:val="Para"/>
        <w:rPr>
          <w:lang w:val="en-GB"/>
        </w:rPr>
      </w:pPr>
    </w:p>
    <w:p w14:paraId="6973E5F5" w14:textId="7218DB80" w:rsidR="003F1E19" w:rsidRPr="0007171B" w:rsidRDefault="003F1E19" w:rsidP="0007171B">
      <w:pPr>
        <w:rPr>
          <w:rFonts w:ascii="Times New Roman" w:hAnsi="Times New Roman"/>
          <w:b/>
          <w:bCs/>
          <w:sz w:val="20"/>
          <w:szCs w:val="20"/>
          <w:lang w:val="en-GB"/>
        </w:rPr>
      </w:pPr>
      <w:r w:rsidRPr="0007171B">
        <w:rPr>
          <w:rFonts w:ascii="Times New Roman" w:hAnsi="Times New Roman"/>
          <w:b/>
          <w:bCs/>
          <w:sz w:val="20"/>
          <w:szCs w:val="20"/>
          <w:lang w:val="en-GB"/>
        </w:rPr>
        <w:t>What did you dislike and like the most about the flipped classroom approach?</w:t>
      </w:r>
    </w:p>
    <w:p w14:paraId="0D197E5A" w14:textId="5E27BCFA" w:rsidR="003F1E19" w:rsidRDefault="003F1E19" w:rsidP="00447A42">
      <w:pPr>
        <w:pStyle w:val="Para"/>
        <w:rPr>
          <w:lang w:val="en-GB"/>
        </w:rPr>
      </w:pPr>
      <w:r w:rsidRPr="003F1E19">
        <w:rPr>
          <w:lang w:val="en-GB"/>
        </w:rPr>
        <w:t xml:space="preserve">Most of the students who provided an answer to that question liked “Problem-solving” the most (44%), followed by peer discussion (22%). (See Figure </w:t>
      </w:r>
      <w:r w:rsidR="003515C8">
        <w:rPr>
          <w:lang w:val="en-GB"/>
        </w:rPr>
        <w:t>3</w:t>
      </w:r>
      <w:r w:rsidRPr="003F1E19">
        <w:rPr>
          <w:lang w:val="en-GB"/>
        </w:rPr>
        <w:t>)</w:t>
      </w:r>
      <w:r w:rsidR="00455B54">
        <w:rPr>
          <w:lang w:val="en-GB"/>
        </w:rPr>
        <w:t xml:space="preserve"> as the following comment summarises: </w:t>
      </w:r>
      <w:r w:rsidRPr="003F1E19">
        <w:rPr>
          <w:lang w:val="en-GB"/>
        </w:rPr>
        <w:t>“</w:t>
      </w:r>
      <w:r w:rsidRPr="003F1E19">
        <w:rPr>
          <w:i/>
          <w:lang w:val="en-GB"/>
        </w:rPr>
        <w:t>I did like having sessions dedicated to problem-solving in groups, very useful.”</w:t>
      </w:r>
      <w:r w:rsidRPr="003F1E19">
        <w:rPr>
          <w:lang w:val="en-GB"/>
        </w:rPr>
        <w:t xml:space="preserve"> (Student R18)</w:t>
      </w:r>
      <w:r w:rsidR="00455B54">
        <w:rPr>
          <w:lang w:val="en-GB"/>
        </w:rPr>
        <w:t xml:space="preserve">. </w:t>
      </w:r>
      <w:r w:rsidRPr="003F1E19">
        <w:rPr>
          <w:lang w:val="en-GB"/>
        </w:rPr>
        <w:t>Some students (15%) liked the preparation materials (pre-recorded videos) because they save time (Student R3), can be watched many times and are available all the time (Student R24, R26) and “primes the mind to take in information” (Student R31).</w:t>
      </w:r>
      <w:r w:rsidR="00607DB1">
        <w:rPr>
          <w:lang w:val="en-GB"/>
        </w:rPr>
        <w:t xml:space="preserve"> </w:t>
      </w:r>
      <w:r w:rsidRPr="003F1E19">
        <w:rPr>
          <w:lang w:val="en-GB"/>
        </w:rPr>
        <w:t xml:space="preserve">Meanwhile, Student R19 remarked that talking to peers helped </w:t>
      </w:r>
      <w:r w:rsidR="00850ED5">
        <w:rPr>
          <w:lang w:val="en-GB"/>
        </w:rPr>
        <w:t>them</w:t>
      </w:r>
      <w:r w:rsidRPr="003F1E19">
        <w:rPr>
          <w:lang w:val="en-GB"/>
        </w:rPr>
        <w:t xml:space="preserve"> stay engaged while student R30 thought that flipped classroom was more engaging and provided </w:t>
      </w:r>
      <w:r w:rsidR="0009060A">
        <w:rPr>
          <w:lang w:val="en-GB"/>
        </w:rPr>
        <w:t xml:space="preserve">a </w:t>
      </w:r>
      <w:r w:rsidRPr="003F1E19">
        <w:rPr>
          <w:lang w:val="en-GB"/>
        </w:rPr>
        <w:t xml:space="preserve">deeper understanding of the knowledge; that approach of teaching enhanced learning (Student R21) as it provided a deeper understanding of how to solve these questions (Student R32); it was also more enjoyable (Student R13) and more engaging (Student R15). </w:t>
      </w:r>
    </w:p>
    <w:p w14:paraId="66CDA589" w14:textId="77777777" w:rsidR="00643C80" w:rsidRPr="003F1E19" w:rsidRDefault="00643C80" w:rsidP="00447A42">
      <w:pPr>
        <w:pStyle w:val="Para"/>
        <w:rPr>
          <w:lang w:val="en-GB"/>
        </w:rPr>
      </w:pPr>
    </w:p>
    <w:p w14:paraId="26110263" w14:textId="77777777" w:rsidR="003F1E19" w:rsidRPr="003F1E19" w:rsidRDefault="003F1E19" w:rsidP="00447A42">
      <w:pPr>
        <w:pStyle w:val="Para"/>
        <w:rPr>
          <w:lang w:val="en-GB"/>
        </w:rPr>
      </w:pPr>
      <w:r w:rsidRPr="003F1E19">
        <w:rPr>
          <w:noProof/>
          <w:lang w:val="en-GB"/>
        </w:rPr>
        <w:drawing>
          <wp:inline distT="0" distB="0" distL="0" distR="0" wp14:anchorId="2E0BF828" wp14:editId="228B7DCA">
            <wp:extent cx="4480560" cy="2308860"/>
            <wp:effectExtent l="0" t="0" r="15240" b="1524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5955293" w14:textId="33A58D2E" w:rsidR="003F1E19" w:rsidRDefault="003F1E19" w:rsidP="00447A42">
      <w:pPr>
        <w:pStyle w:val="Para"/>
        <w:rPr>
          <w:lang w:val="en-GB"/>
        </w:rPr>
      </w:pPr>
      <w:r w:rsidRPr="003F1E19">
        <w:rPr>
          <w:lang w:val="en-GB"/>
        </w:rPr>
        <w:t xml:space="preserve">Figure </w:t>
      </w:r>
      <w:r w:rsidR="003515C8">
        <w:rPr>
          <w:lang w:val="en-GB"/>
        </w:rPr>
        <w:t>3</w:t>
      </w:r>
      <w:r w:rsidRPr="003F1E19">
        <w:rPr>
          <w:lang w:val="en-GB"/>
        </w:rPr>
        <w:t>: What students like the most about the Flipped classroom approach</w:t>
      </w:r>
    </w:p>
    <w:p w14:paraId="04BE5EE9" w14:textId="77777777" w:rsidR="00643C80" w:rsidRPr="003F1E19" w:rsidRDefault="00643C80" w:rsidP="00447A42">
      <w:pPr>
        <w:pStyle w:val="Para"/>
        <w:rPr>
          <w:lang w:val="en-GB"/>
        </w:rPr>
      </w:pPr>
    </w:p>
    <w:p w14:paraId="7C8DBD98" w14:textId="3813DA32" w:rsidR="003F1E19" w:rsidRDefault="003F1E19" w:rsidP="00447A42">
      <w:pPr>
        <w:pStyle w:val="Para"/>
        <w:rPr>
          <w:lang w:val="en-GB"/>
        </w:rPr>
      </w:pPr>
      <w:r w:rsidRPr="003F1E19">
        <w:rPr>
          <w:lang w:val="en-GB"/>
        </w:rPr>
        <w:t>On the other hand</w:t>
      </w:r>
      <w:r w:rsidR="00AA0D89">
        <w:rPr>
          <w:lang w:val="en-GB"/>
        </w:rPr>
        <w:t xml:space="preserve"> </w:t>
      </w:r>
      <w:r w:rsidR="00A836A5">
        <w:rPr>
          <w:lang w:val="en-GB"/>
        </w:rPr>
        <w:t>(see</w:t>
      </w:r>
      <w:r w:rsidR="00DB506D">
        <w:rPr>
          <w:lang w:val="en-GB"/>
        </w:rPr>
        <w:t xml:space="preserve"> Figure </w:t>
      </w:r>
      <w:r w:rsidR="00A836A5">
        <w:rPr>
          <w:lang w:val="en-GB"/>
        </w:rPr>
        <w:t>4</w:t>
      </w:r>
      <w:r w:rsidR="00AA0D89">
        <w:rPr>
          <w:lang w:val="en-GB"/>
        </w:rPr>
        <w:t xml:space="preserve"> below</w:t>
      </w:r>
      <w:r w:rsidR="00A836A5">
        <w:rPr>
          <w:lang w:val="en-GB"/>
        </w:rPr>
        <w:t>)</w:t>
      </w:r>
      <w:r w:rsidR="00AA0D89">
        <w:rPr>
          <w:lang w:val="en-GB"/>
        </w:rPr>
        <w:t>,</w:t>
      </w:r>
      <w:r w:rsidR="00A836A5">
        <w:rPr>
          <w:lang w:val="en-GB"/>
        </w:rPr>
        <w:t xml:space="preserve"> </w:t>
      </w:r>
      <w:r w:rsidRPr="003F1E19">
        <w:rPr>
          <w:lang w:val="en-GB"/>
        </w:rPr>
        <w:t>two students disliked the fact that they had to change their learning style. For example, Student R13  enjoyed the flipped classroom more than the normal lecture but struggled to adapt to the new teaching approach and suggested the lecturer get them used to that approach from week one. Many did not have time to prepare before attending the class.</w:t>
      </w:r>
    </w:p>
    <w:p w14:paraId="746A8286" w14:textId="77777777" w:rsidR="00643C80" w:rsidRPr="003F1E19" w:rsidRDefault="00643C80" w:rsidP="00447A42">
      <w:pPr>
        <w:pStyle w:val="Para"/>
        <w:rPr>
          <w:lang w:val="en-GB"/>
        </w:rPr>
      </w:pPr>
    </w:p>
    <w:p w14:paraId="64AF7B82" w14:textId="77777777" w:rsidR="003F1E19" w:rsidRPr="003F1E19" w:rsidRDefault="003F1E19" w:rsidP="00447A42">
      <w:pPr>
        <w:pStyle w:val="Para"/>
        <w:rPr>
          <w:lang w:val="en-GB"/>
        </w:rPr>
      </w:pPr>
      <w:r w:rsidRPr="003F1E19">
        <w:rPr>
          <w:noProof/>
          <w:lang w:val="en-GB"/>
        </w:rPr>
        <w:lastRenderedPageBreak/>
        <w:drawing>
          <wp:inline distT="0" distB="0" distL="0" distR="0" wp14:anchorId="3DB015AA" wp14:editId="273BF75F">
            <wp:extent cx="4572000" cy="27432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B221DD7" w14:textId="4B28E41F" w:rsidR="003F1E19" w:rsidRDefault="003F1E19" w:rsidP="00447A42">
      <w:pPr>
        <w:pStyle w:val="Para"/>
        <w:rPr>
          <w:lang w:val="en-GB"/>
        </w:rPr>
      </w:pPr>
      <w:r w:rsidRPr="003F1E19">
        <w:rPr>
          <w:lang w:val="en-GB"/>
        </w:rPr>
        <w:t xml:space="preserve">Figure </w:t>
      </w:r>
      <w:r w:rsidR="00AA0D89">
        <w:rPr>
          <w:lang w:val="en-GB"/>
        </w:rPr>
        <w:t>4</w:t>
      </w:r>
      <w:r w:rsidRPr="003F1E19">
        <w:rPr>
          <w:lang w:val="en-GB"/>
        </w:rPr>
        <w:t>: What students dislike the most about the Flipped classroom approach</w:t>
      </w:r>
    </w:p>
    <w:p w14:paraId="19DB13BF" w14:textId="246E4CA8" w:rsidR="00DB05F4" w:rsidRDefault="00DB05F4" w:rsidP="00447A42">
      <w:pPr>
        <w:pStyle w:val="Para"/>
        <w:rPr>
          <w:lang w:val="en-GB"/>
        </w:rPr>
      </w:pPr>
    </w:p>
    <w:p w14:paraId="367F838D" w14:textId="558A292A" w:rsidR="00815571" w:rsidRPr="00B65455" w:rsidRDefault="00343E39" w:rsidP="00B65455">
      <w:pPr>
        <w:rPr>
          <w:rFonts w:ascii="Times New Roman" w:hAnsi="Times New Roman"/>
          <w:b/>
          <w:bCs/>
          <w:sz w:val="20"/>
          <w:szCs w:val="20"/>
          <w:lang w:val="en-GB"/>
        </w:rPr>
      </w:pPr>
      <w:r w:rsidRPr="00B65455">
        <w:rPr>
          <w:rFonts w:ascii="Times New Roman" w:hAnsi="Times New Roman"/>
          <w:b/>
          <w:bCs/>
          <w:sz w:val="20"/>
          <w:szCs w:val="20"/>
          <w:lang w:val="en-GB"/>
        </w:rPr>
        <w:t>T</w:t>
      </w:r>
      <w:r w:rsidR="00815571" w:rsidRPr="00B65455">
        <w:rPr>
          <w:rFonts w:ascii="Times New Roman" w:hAnsi="Times New Roman"/>
          <w:b/>
          <w:bCs/>
          <w:sz w:val="20"/>
          <w:szCs w:val="20"/>
          <w:lang w:val="en-GB"/>
        </w:rPr>
        <w:t>eaching method preferences</w:t>
      </w:r>
    </w:p>
    <w:p w14:paraId="26DFA55D" w14:textId="50F8D3F4" w:rsidR="003F1E19" w:rsidRPr="003F1E19" w:rsidRDefault="003F1E19" w:rsidP="00447A42">
      <w:pPr>
        <w:pStyle w:val="Para"/>
        <w:rPr>
          <w:lang w:val="en-GB"/>
        </w:rPr>
      </w:pPr>
      <w:r w:rsidRPr="003F1E19">
        <w:rPr>
          <w:lang w:val="en-GB"/>
        </w:rPr>
        <w:t xml:space="preserve">There were 16 students who mentioned their teaching method preferences in their comments, 50% of them would prefer a flipped classroom (preferably from week 1), followed by a mixture of lecture and flipped classroom (31%), for example, 1 hour lecture and 1 hour flipped classroom, and Traditional Lecture (19%). </w:t>
      </w:r>
    </w:p>
    <w:p w14:paraId="217DDE83" w14:textId="36661A72" w:rsidR="003F1E19" w:rsidRPr="003F1E19" w:rsidRDefault="00C54C94" w:rsidP="00447A42">
      <w:pPr>
        <w:pStyle w:val="Para"/>
        <w:rPr>
          <w:lang w:val="en-GB"/>
        </w:rPr>
      </w:pPr>
      <w:r>
        <w:rPr>
          <w:lang w:val="en-GB"/>
        </w:rPr>
        <w:t xml:space="preserve">For instance, </w:t>
      </w:r>
      <w:r w:rsidR="003F1E19" w:rsidRPr="003F1E19">
        <w:rPr>
          <w:lang w:val="en-GB"/>
        </w:rPr>
        <w:t>Student R20 “liked the opportunity to work as a group” and “learnt a lot”. However, there was a feeling that much material was not being covered; hence, some student’s preference for a mixed teaching approach:</w:t>
      </w:r>
    </w:p>
    <w:p w14:paraId="75F2E3EC" w14:textId="32ACAC30" w:rsidR="003E69B7" w:rsidRPr="000E4D42" w:rsidRDefault="003F1E19" w:rsidP="00863197">
      <w:pPr>
        <w:pStyle w:val="Para"/>
        <w:ind w:left="720"/>
        <w:rPr>
          <w:lang w:val="en-GB"/>
        </w:rPr>
      </w:pPr>
      <w:r w:rsidRPr="003F1E19">
        <w:rPr>
          <w:lang w:val="en-GB"/>
        </w:rPr>
        <w:t>“I liked the opportunity to work as a group. I felt I learnt a lot. I do not think it would work to have all lectures like this because we don</w:t>
      </w:r>
      <w:r w:rsidR="00F229DC">
        <w:rPr>
          <w:lang w:val="en-GB"/>
        </w:rPr>
        <w:t>’</w:t>
      </w:r>
      <w:r w:rsidRPr="003F1E19">
        <w:rPr>
          <w:lang w:val="en-GB"/>
        </w:rPr>
        <w:t>t cover a lot of material. I would prefer to have the regular lectures and then tutorials in the flipped class approach.” (Student R20)</w:t>
      </w:r>
    </w:p>
    <w:p w14:paraId="222A730B" w14:textId="54BD1C48" w:rsidR="003F1E19" w:rsidRPr="003F1E19" w:rsidRDefault="003F1E19" w:rsidP="00447A42">
      <w:pPr>
        <w:pStyle w:val="Para"/>
        <w:rPr>
          <w:lang w:val="en-GB"/>
        </w:rPr>
      </w:pPr>
      <w:r w:rsidRPr="003F1E19">
        <w:rPr>
          <w:lang w:val="en-GB"/>
        </w:rPr>
        <w:t>Student 5 gave a similar account but would still prefer a flipped classroom despite not having time to do any preparatory work.</w:t>
      </w:r>
    </w:p>
    <w:p w14:paraId="518C1F6C" w14:textId="5512ED13" w:rsidR="003F1E19" w:rsidRPr="003F1E19" w:rsidRDefault="003F1E19" w:rsidP="00687421">
      <w:pPr>
        <w:pStyle w:val="Para"/>
        <w:ind w:left="720"/>
        <w:rPr>
          <w:lang w:val="en-GB"/>
        </w:rPr>
      </w:pPr>
      <w:r w:rsidRPr="003F1E19">
        <w:rPr>
          <w:lang w:val="en-GB"/>
        </w:rPr>
        <w:t>“I found flipped class very useful, but I didn</w:t>
      </w:r>
      <w:r w:rsidR="00F229DC">
        <w:rPr>
          <w:lang w:val="en-GB"/>
        </w:rPr>
        <w:t>’</w:t>
      </w:r>
      <w:r w:rsidRPr="003F1E19">
        <w:rPr>
          <w:lang w:val="en-GB"/>
        </w:rPr>
        <w:t>t have time to watch the videos beforehand, so I</w:t>
      </w:r>
      <w:r w:rsidR="00F229DC">
        <w:rPr>
          <w:lang w:val="en-GB"/>
        </w:rPr>
        <w:t>’</w:t>
      </w:r>
      <w:r w:rsidRPr="003F1E19">
        <w:rPr>
          <w:lang w:val="en-GB"/>
        </w:rPr>
        <w:t>m not sure how good it would have been if the whole semester had taken this format. A mixture of the two is probably the best approach, but I personally would prefer more flipped classes.” (Student R5)</w:t>
      </w:r>
    </w:p>
    <w:p w14:paraId="079E5571" w14:textId="68027296" w:rsidR="003F1E19" w:rsidRDefault="003F1E19" w:rsidP="00447A42">
      <w:pPr>
        <w:pStyle w:val="Para"/>
        <w:rPr>
          <w:lang w:val="en-GB"/>
        </w:rPr>
      </w:pPr>
      <w:r w:rsidRPr="003F1E19">
        <w:rPr>
          <w:lang w:val="en-GB"/>
        </w:rPr>
        <w:t xml:space="preserve">Student R7 who disliked “Theoretical teaching,” thought that the flipped classroom was a better approach because solving questions furthered the understanding </w:t>
      </w:r>
      <w:r w:rsidR="00DB4126">
        <w:rPr>
          <w:lang w:val="en-GB"/>
        </w:rPr>
        <w:t>of</w:t>
      </w:r>
      <w:r w:rsidRPr="003F1E19">
        <w:rPr>
          <w:lang w:val="en-GB"/>
        </w:rPr>
        <w:t xml:space="preserve"> the topics: </w:t>
      </w:r>
      <w:r w:rsidRPr="003F1E19">
        <w:rPr>
          <w:i/>
          <w:lang w:val="en-GB"/>
        </w:rPr>
        <w:t>“I liked solving questions to further my understanding about the topic. This was a better approach”</w:t>
      </w:r>
      <w:r w:rsidRPr="003F1E19">
        <w:rPr>
          <w:lang w:val="en-GB"/>
        </w:rPr>
        <w:t xml:space="preserve"> (Student R7).</w:t>
      </w:r>
    </w:p>
    <w:p w14:paraId="43785B5A" w14:textId="77777777" w:rsidR="00383244" w:rsidRPr="003F1E19" w:rsidRDefault="00383244" w:rsidP="00447A42">
      <w:pPr>
        <w:pStyle w:val="Para"/>
        <w:rPr>
          <w:lang w:val="en-GB"/>
        </w:rPr>
      </w:pPr>
    </w:p>
    <w:p w14:paraId="60409668" w14:textId="5F8F814B" w:rsidR="003F1E19" w:rsidRPr="003F1E19" w:rsidRDefault="003F1E19" w:rsidP="00DB4126">
      <w:pPr>
        <w:pStyle w:val="Head1"/>
        <w:rPr>
          <w:rFonts w:eastAsia="Cambria"/>
        </w:rPr>
      </w:pPr>
      <w:r w:rsidRPr="003F1E19">
        <w:rPr>
          <w:rFonts w:eastAsia="Cambria"/>
        </w:rPr>
        <w:t>Discussion</w:t>
      </w:r>
      <w:r w:rsidR="00DB4126">
        <w:rPr>
          <w:rFonts w:eastAsia="Cambria"/>
        </w:rPr>
        <w:t xml:space="preserve"> and Conclusion</w:t>
      </w:r>
    </w:p>
    <w:p w14:paraId="28D70320" w14:textId="75956DE5" w:rsidR="003F1E19" w:rsidRPr="003F1E19" w:rsidRDefault="003F1E19" w:rsidP="00447A42">
      <w:pPr>
        <w:pStyle w:val="Para"/>
        <w:rPr>
          <w:lang w:val="en-GB"/>
        </w:rPr>
      </w:pPr>
      <w:r w:rsidRPr="003F1E19">
        <w:rPr>
          <w:lang w:val="en-GB"/>
        </w:rPr>
        <w:t>The purpose of this study was to understand how</w:t>
      </w:r>
      <w:r w:rsidR="006D490E">
        <w:rPr>
          <w:lang w:val="en-GB"/>
        </w:rPr>
        <w:t xml:space="preserve"> post</w:t>
      </w:r>
      <w:r w:rsidR="008033FE">
        <w:rPr>
          <w:lang w:val="en-GB"/>
        </w:rPr>
        <w:t>graduate</w:t>
      </w:r>
      <w:r w:rsidRPr="003F1E19">
        <w:rPr>
          <w:lang w:val="en-GB"/>
        </w:rPr>
        <w:t xml:space="preserve"> students’ perceived and experienced the different activities used to teach ADS in traditional lecture and flipped classroom environments. </w:t>
      </w:r>
    </w:p>
    <w:p w14:paraId="5B9FB951" w14:textId="4BD80B0E" w:rsidR="003F1E19" w:rsidRPr="003F1E19" w:rsidRDefault="00121AEA" w:rsidP="00A058E6">
      <w:pPr>
        <w:pStyle w:val="Para"/>
        <w:rPr>
          <w:lang w:val="en-GB"/>
        </w:rPr>
      </w:pPr>
      <w:r>
        <w:rPr>
          <w:lang w:val="en-GB"/>
        </w:rPr>
        <w:t>T</w:t>
      </w:r>
      <w:r w:rsidR="003F1E19" w:rsidRPr="003F1E19">
        <w:rPr>
          <w:lang w:val="en-GB"/>
        </w:rPr>
        <w:t>here w</w:t>
      </w:r>
      <w:r w:rsidR="00503FEB">
        <w:rPr>
          <w:lang w:val="en-GB"/>
        </w:rPr>
        <w:t>ere</w:t>
      </w:r>
      <w:r w:rsidR="003F1E19" w:rsidRPr="003F1E19">
        <w:rPr>
          <w:lang w:val="en-GB"/>
        </w:rPr>
        <w:t xml:space="preserve"> no statistically difference</w:t>
      </w:r>
      <w:r w:rsidR="00503FEB">
        <w:rPr>
          <w:lang w:val="en-GB"/>
        </w:rPr>
        <w:t>s</w:t>
      </w:r>
      <w:r w:rsidR="003F1E19" w:rsidRPr="003F1E19">
        <w:rPr>
          <w:lang w:val="en-GB"/>
        </w:rPr>
        <w:t xml:space="preserve"> in the effectiveness </w:t>
      </w:r>
      <w:r w:rsidR="00367A07">
        <w:rPr>
          <w:lang w:val="en-GB"/>
        </w:rPr>
        <w:t>and perception</w:t>
      </w:r>
      <w:r w:rsidR="00EA14B0">
        <w:rPr>
          <w:lang w:val="en-GB"/>
        </w:rPr>
        <w:t xml:space="preserve"> </w:t>
      </w:r>
      <w:r w:rsidR="003F1E19" w:rsidRPr="003F1E19">
        <w:rPr>
          <w:lang w:val="en-GB"/>
        </w:rPr>
        <w:t>of the teaching activities between the regular lecture and flipped classroom</w:t>
      </w:r>
      <w:r w:rsidR="00EA14B0">
        <w:rPr>
          <w:lang w:val="en-GB"/>
        </w:rPr>
        <w:t xml:space="preserve">. This </w:t>
      </w:r>
      <w:r>
        <w:rPr>
          <w:lang w:val="en-GB"/>
        </w:rPr>
        <w:t>is</w:t>
      </w:r>
      <w:r w:rsidR="001160FB">
        <w:rPr>
          <w:lang w:val="en-GB"/>
        </w:rPr>
        <w:t xml:space="preserve"> </w:t>
      </w:r>
      <w:r w:rsidR="001160FB" w:rsidRPr="001160FB">
        <w:rPr>
          <w:lang w:val="en-GB"/>
        </w:rPr>
        <w:t>consistent</w:t>
      </w:r>
      <w:r>
        <w:rPr>
          <w:lang w:val="en-GB"/>
        </w:rPr>
        <w:t xml:space="preserve"> </w:t>
      </w:r>
      <w:r w:rsidR="001160FB" w:rsidRPr="001160FB">
        <w:rPr>
          <w:lang w:val="en-GB"/>
        </w:rPr>
        <w:t xml:space="preserve">with </w:t>
      </w:r>
      <w:r w:rsidR="00AD0C25">
        <w:rPr>
          <w:lang w:val="en-GB"/>
        </w:rPr>
        <w:t xml:space="preserve">other </w:t>
      </w:r>
      <w:r>
        <w:rPr>
          <w:lang w:val="en-GB"/>
        </w:rPr>
        <w:t>stud</w:t>
      </w:r>
      <w:r w:rsidR="00AD0C25">
        <w:rPr>
          <w:lang w:val="en-GB"/>
        </w:rPr>
        <w:t>ies that</w:t>
      </w:r>
      <w:r w:rsidR="00EA14B0">
        <w:rPr>
          <w:lang w:val="en-GB"/>
        </w:rPr>
        <w:t xml:space="preserve"> have</w:t>
      </w:r>
      <w:r w:rsidR="001160FB" w:rsidRPr="001160FB">
        <w:rPr>
          <w:lang w:val="en-GB"/>
        </w:rPr>
        <w:t xml:space="preserve"> reported </w:t>
      </w:r>
      <w:r w:rsidR="00A058E6">
        <w:rPr>
          <w:lang w:val="en-GB"/>
        </w:rPr>
        <w:t>no statistical difference between</w:t>
      </w:r>
      <w:r w:rsidR="00EB409C">
        <w:rPr>
          <w:lang w:val="en-GB"/>
        </w:rPr>
        <w:t xml:space="preserve"> </w:t>
      </w:r>
      <w:r w:rsidR="00A058E6" w:rsidRPr="00A058E6">
        <w:rPr>
          <w:lang w:val="en-GB"/>
        </w:rPr>
        <w:t>teacher-cent</w:t>
      </w:r>
      <w:r w:rsidR="00EA14B0">
        <w:rPr>
          <w:lang w:val="en-GB"/>
        </w:rPr>
        <w:t>r</w:t>
      </w:r>
      <w:r w:rsidR="00A058E6" w:rsidRPr="00A058E6">
        <w:rPr>
          <w:lang w:val="en-GB"/>
        </w:rPr>
        <w:t>ed lecture-based class and a student</w:t>
      </w:r>
      <w:r w:rsidR="00EA14B0">
        <w:rPr>
          <w:lang w:val="en-GB"/>
        </w:rPr>
        <w:t>-</w:t>
      </w:r>
      <w:r w:rsidR="00A058E6" w:rsidRPr="00A058E6">
        <w:rPr>
          <w:lang w:val="en-GB"/>
        </w:rPr>
        <w:t>cent</w:t>
      </w:r>
      <w:r w:rsidR="00EA14B0">
        <w:rPr>
          <w:lang w:val="en-GB"/>
        </w:rPr>
        <w:t>r</w:t>
      </w:r>
      <w:r w:rsidR="00A058E6" w:rsidRPr="00A058E6">
        <w:rPr>
          <w:lang w:val="en-GB"/>
        </w:rPr>
        <w:t>ed</w:t>
      </w:r>
      <w:r w:rsidR="002E790B">
        <w:rPr>
          <w:lang w:val="en-GB"/>
        </w:rPr>
        <w:t xml:space="preserve"> </w:t>
      </w:r>
      <w:r w:rsidR="00A058E6" w:rsidRPr="00A058E6">
        <w:rPr>
          <w:lang w:val="en-GB"/>
        </w:rPr>
        <w:t>active learning class</w:t>
      </w:r>
      <w:r w:rsidR="00EB409C">
        <w:rPr>
          <w:lang w:val="en-GB"/>
        </w:rPr>
        <w:t xml:space="preserve"> (</w:t>
      </w:r>
      <w:proofErr w:type="spellStart"/>
      <w:r w:rsidR="000324D6" w:rsidRPr="000324D6">
        <w:t>Bateiha</w:t>
      </w:r>
      <w:proofErr w:type="spellEnd"/>
      <w:r w:rsidR="000324D6" w:rsidRPr="000324D6">
        <w:t xml:space="preserve">, </w:t>
      </w:r>
      <w:proofErr w:type="spellStart"/>
      <w:r w:rsidR="000324D6" w:rsidRPr="000324D6">
        <w:t>Marchionda</w:t>
      </w:r>
      <w:proofErr w:type="spellEnd"/>
      <w:r w:rsidR="000324D6" w:rsidRPr="000324D6">
        <w:t xml:space="preserve"> &amp; </w:t>
      </w:r>
      <w:proofErr w:type="spellStart"/>
      <w:r w:rsidR="000324D6" w:rsidRPr="000324D6">
        <w:t>Autin</w:t>
      </w:r>
      <w:proofErr w:type="spellEnd"/>
      <w:r w:rsidR="000324D6">
        <w:t xml:space="preserve">, </w:t>
      </w:r>
      <w:r w:rsidR="000324D6" w:rsidRPr="000324D6">
        <w:t>2020</w:t>
      </w:r>
      <w:r w:rsidR="00EB409C">
        <w:rPr>
          <w:lang w:val="en-GB"/>
        </w:rPr>
        <w:t>)</w:t>
      </w:r>
      <w:r w:rsidR="001160FB">
        <w:rPr>
          <w:lang w:val="en-GB"/>
        </w:rPr>
        <w:t>. Analysis of</w:t>
      </w:r>
      <w:r w:rsidR="003F1E19" w:rsidRPr="003F1E19">
        <w:rPr>
          <w:lang w:val="en-GB"/>
        </w:rPr>
        <w:t xml:space="preserve"> the individual </w:t>
      </w:r>
      <w:r>
        <w:rPr>
          <w:lang w:val="en-GB"/>
        </w:rPr>
        <w:t>items</w:t>
      </w:r>
      <w:r w:rsidR="003F1E19" w:rsidRPr="003F1E19">
        <w:rPr>
          <w:lang w:val="en-GB"/>
        </w:rPr>
        <w:t xml:space="preserve"> </w:t>
      </w:r>
      <w:r>
        <w:rPr>
          <w:lang w:val="en-GB"/>
        </w:rPr>
        <w:t>showed that</w:t>
      </w:r>
      <w:r w:rsidR="003F1E19" w:rsidRPr="003F1E19">
        <w:rPr>
          <w:lang w:val="en-GB"/>
        </w:rPr>
        <w:t xml:space="preserve"> </w:t>
      </w:r>
      <w:r>
        <w:rPr>
          <w:lang w:val="en-GB"/>
        </w:rPr>
        <w:t xml:space="preserve">the teaching activities that </w:t>
      </w:r>
      <w:r w:rsidR="003F1E19" w:rsidRPr="003F1E19">
        <w:rPr>
          <w:lang w:val="en-GB"/>
        </w:rPr>
        <w:t xml:space="preserve">scored higher in terms of “strongly agree and agree” were problem-solving and peer discussions in the flipped classroom. This was also captured in students’ comments. </w:t>
      </w:r>
    </w:p>
    <w:p w14:paraId="079E5ECC" w14:textId="77777777" w:rsidR="002E790B" w:rsidRDefault="002E790B" w:rsidP="00447A42">
      <w:pPr>
        <w:pStyle w:val="Para"/>
        <w:rPr>
          <w:lang w:val="en-GB"/>
        </w:rPr>
      </w:pPr>
    </w:p>
    <w:p w14:paraId="19953856" w14:textId="7017BC59" w:rsidR="003F1E19" w:rsidRDefault="003F1E19" w:rsidP="00447A42">
      <w:pPr>
        <w:pStyle w:val="Para"/>
        <w:rPr>
          <w:lang w:val="en-GB"/>
        </w:rPr>
      </w:pPr>
      <w:r w:rsidRPr="003F1E19">
        <w:rPr>
          <w:lang w:val="en-GB"/>
        </w:rPr>
        <w:t xml:space="preserve">The pre-recorded lectures motivated only a minority of </w:t>
      </w:r>
      <w:r w:rsidR="002E790B">
        <w:rPr>
          <w:lang w:val="en-GB"/>
        </w:rPr>
        <w:t>students</w:t>
      </w:r>
      <w:r w:rsidRPr="003F1E19">
        <w:rPr>
          <w:lang w:val="en-GB"/>
        </w:rPr>
        <w:t xml:space="preserve">, mainly due to other assignment workloads. The lack of time </w:t>
      </w:r>
      <w:r w:rsidR="00BB60CA">
        <w:rPr>
          <w:lang w:val="en-GB"/>
        </w:rPr>
        <w:t xml:space="preserve">in prior preparation </w:t>
      </w:r>
      <w:r w:rsidRPr="003F1E19">
        <w:rPr>
          <w:lang w:val="en-GB"/>
        </w:rPr>
        <w:t xml:space="preserve">could be justified by the fact that flipping the classroom was done at a time when students’ assessment workload was high, towards the end of the semester. This was reflected in their low attitudes and perception scores of pre-recorded videos. </w:t>
      </w:r>
      <w:r w:rsidR="0051549B">
        <w:rPr>
          <w:lang w:val="en-GB"/>
        </w:rPr>
        <w:t>Nonetheless</w:t>
      </w:r>
      <w:r w:rsidRPr="003F1E19">
        <w:rPr>
          <w:lang w:val="en-GB"/>
        </w:rPr>
        <w:t xml:space="preserve">, </w:t>
      </w:r>
      <w:r w:rsidR="0051549B">
        <w:rPr>
          <w:lang w:val="en-GB"/>
        </w:rPr>
        <w:t>the finding</w:t>
      </w:r>
      <w:r w:rsidRPr="003F1E19">
        <w:rPr>
          <w:lang w:val="en-GB"/>
        </w:rPr>
        <w:t xml:space="preserve"> is not surprising as students tend to have a negative perception of some aspects of teaching when they are loaded with assessment toward the end of the semester </w:t>
      </w:r>
      <w:sdt>
        <w:sdtPr>
          <w:rPr>
            <w:lang w:val="en-GB"/>
          </w:rPr>
          <w:id w:val="-81062875"/>
          <w:citation/>
        </w:sdtPr>
        <w:sdtEndPr/>
        <w:sdtContent>
          <w:r w:rsidRPr="003F1E19">
            <w:rPr>
              <w:lang w:val="en-GB"/>
            </w:rPr>
            <w:fldChar w:fldCharType="begin"/>
          </w:r>
          <w:r w:rsidRPr="003F1E19">
            <w:rPr>
              <w:lang w:val="en-GB"/>
            </w:rPr>
            <w:instrText xml:space="preserve"> CITATION Dav18 \l 2057 </w:instrText>
          </w:r>
          <w:r w:rsidRPr="003F1E19">
            <w:rPr>
              <w:lang w:val="en-GB"/>
            </w:rPr>
            <w:fldChar w:fldCharType="separate"/>
          </w:r>
          <w:r w:rsidRPr="003F1E19">
            <w:rPr>
              <w:lang w:val="en-GB"/>
            </w:rPr>
            <w:t>(Davenport, 2018)</w:t>
          </w:r>
          <w:r w:rsidRPr="003F1E19">
            <w:rPr>
              <w:lang w:val="en-GB"/>
            </w:rPr>
            <w:fldChar w:fldCharType="end"/>
          </w:r>
        </w:sdtContent>
      </w:sdt>
      <w:r w:rsidRPr="003F1E19">
        <w:rPr>
          <w:lang w:val="en-GB"/>
        </w:rPr>
        <w:t xml:space="preserve">. That lack of time for prior preparation seems to indicate a perceived reduction in their organised study time. The incorporation of a new out-of-class activity was disturbing that order. Not watching pre-recorded videos has also been highlighted in the literature as an issue in a flipped classroom </w:t>
      </w:r>
      <w:sdt>
        <w:sdtPr>
          <w:rPr>
            <w:lang w:val="en-GB"/>
          </w:rPr>
          <w:id w:val="-982687861"/>
          <w:citation/>
        </w:sdtPr>
        <w:sdtEndPr/>
        <w:sdtContent>
          <w:r w:rsidRPr="003F1E19">
            <w:rPr>
              <w:lang w:val="en-GB"/>
            </w:rPr>
            <w:fldChar w:fldCharType="begin"/>
          </w:r>
          <w:r w:rsidRPr="003F1E19">
            <w:rPr>
              <w:lang w:val="en-GB"/>
            </w:rPr>
            <w:instrText xml:space="preserve"> CITATION Bur17 \l 2057 </w:instrText>
          </w:r>
          <w:r w:rsidRPr="003F1E19">
            <w:rPr>
              <w:lang w:val="en-GB"/>
            </w:rPr>
            <w:fldChar w:fldCharType="separate"/>
          </w:r>
          <w:r w:rsidRPr="003F1E19">
            <w:rPr>
              <w:lang w:val="en-GB"/>
            </w:rPr>
            <w:t>(Burke &amp; Fedorek, 2017)</w:t>
          </w:r>
          <w:r w:rsidRPr="003F1E19">
            <w:rPr>
              <w:lang w:val="en-GB"/>
            </w:rPr>
            <w:fldChar w:fldCharType="end"/>
          </w:r>
        </w:sdtContent>
      </w:sdt>
      <w:r w:rsidRPr="003F1E19">
        <w:rPr>
          <w:lang w:val="en-GB"/>
        </w:rPr>
        <w:t>. One way to deal with it is the introduction of an out-of-class quiz or a quiz at the beginning of each class bearing a very small percentage of grades to ensure that they engage in out-of-class preparation.</w:t>
      </w:r>
    </w:p>
    <w:p w14:paraId="1C206045" w14:textId="77777777" w:rsidR="00C62232" w:rsidRPr="003F1E19" w:rsidRDefault="00C62232" w:rsidP="00447A42">
      <w:pPr>
        <w:pStyle w:val="Para"/>
        <w:rPr>
          <w:lang w:val="en-GB"/>
        </w:rPr>
      </w:pPr>
    </w:p>
    <w:p w14:paraId="0C9F01E7" w14:textId="480CD083" w:rsidR="003F1E19" w:rsidRDefault="0051549B" w:rsidP="00447A42">
      <w:pPr>
        <w:pStyle w:val="Para"/>
        <w:rPr>
          <w:lang w:val="en-GB"/>
        </w:rPr>
      </w:pPr>
      <w:r>
        <w:rPr>
          <w:lang w:val="en-GB"/>
        </w:rPr>
        <w:t>However</w:t>
      </w:r>
      <w:r w:rsidR="003F1E19" w:rsidRPr="003F1E19">
        <w:rPr>
          <w:lang w:val="en-GB"/>
        </w:rPr>
        <w:t>,</w:t>
      </w:r>
      <w:r w:rsidR="00652B62">
        <w:rPr>
          <w:lang w:val="en-GB"/>
        </w:rPr>
        <w:t xml:space="preserve"> results also showed that</w:t>
      </w:r>
      <w:r w:rsidR="003F1E19" w:rsidRPr="003F1E19">
        <w:rPr>
          <w:lang w:val="en-GB"/>
        </w:rPr>
        <w:t xml:space="preserve"> nearly a third of respondents never accessed the PowerPoint presentations and any other material before the classes during the traditional lecture despite not being overloaded with assignments in the first few weeks</w:t>
      </w:r>
      <w:r w:rsidR="009749E2">
        <w:rPr>
          <w:lang w:val="en-GB"/>
        </w:rPr>
        <w:t xml:space="preserve"> when the traditional instruction ran</w:t>
      </w:r>
      <w:r w:rsidR="003F1E19" w:rsidRPr="003F1E19">
        <w:rPr>
          <w:lang w:val="en-GB"/>
        </w:rPr>
        <w:t>. The materials were usually made available on Moodle a week before each lecture. While most reported the lack of time as the main reason, for others, it was because</w:t>
      </w:r>
      <w:r w:rsidR="009749E2">
        <w:rPr>
          <w:lang w:val="en-GB"/>
        </w:rPr>
        <w:t>,</w:t>
      </w:r>
      <w:r w:rsidR="003F1E19" w:rsidRPr="003F1E19">
        <w:rPr>
          <w:lang w:val="en-GB"/>
        </w:rPr>
        <w:t xml:space="preserve"> even without any preparation, they could still catch up in the class. This explains why “no prior preparation” was one of the things students liked </w:t>
      </w:r>
      <w:r w:rsidR="007D4FE5">
        <w:rPr>
          <w:lang w:val="en-GB"/>
        </w:rPr>
        <w:t xml:space="preserve">the most </w:t>
      </w:r>
      <w:r w:rsidR="003F1E19" w:rsidRPr="003F1E19">
        <w:rPr>
          <w:lang w:val="en-GB"/>
        </w:rPr>
        <w:t>about the lectures. They also commented that they liked the lectures because they could receive a more detailed explanation of the concepts.</w:t>
      </w:r>
      <w:r w:rsidR="00316458" w:rsidRPr="00316458">
        <w:t xml:space="preserve"> </w:t>
      </w:r>
      <w:r w:rsidR="0015781E">
        <w:t xml:space="preserve">Literature also reports that students want to </w:t>
      </w:r>
      <w:r w:rsidR="00316458" w:rsidRPr="00316458">
        <w:rPr>
          <w:lang w:val="en-GB"/>
        </w:rPr>
        <w:t>understand most of the course material during the face-to-face lectures (</w:t>
      </w:r>
      <w:proofErr w:type="spellStart"/>
      <w:r w:rsidR="00316458" w:rsidRPr="00316458">
        <w:rPr>
          <w:lang w:val="en-GB"/>
        </w:rPr>
        <w:t>Dȩbiec</w:t>
      </w:r>
      <w:proofErr w:type="spellEnd"/>
      <w:r w:rsidR="00316458" w:rsidRPr="00316458">
        <w:rPr>
          <w:lang w:val="en-GB"/>
        </w:rPr>
        <w:t>, 2018).</w:t>
      </w:r>
      <w:r w:rsidR="00316458">
        <w:rPr>
          <w:lang w:val="en-GB"/>
        </w:rPr>
        <w:t xml:space="preserve"> </w:t>
      </w:r>
      <w:r w:rsidR="00CC1A24">
        <w:rPr>
          <w:lang w:val="en-GB"/>
        </w:rPr>
        <w:t>I</w:t>
      </w:r>
      <w:r w:rsidR="003F1E19" w:rsidRPr="003F1E19">
        <w:rPr>
          <w:lang w:val="en-GB"/>
        </w:rPr>
        <w:t>n the flipped classroom</w:t>
      </w:r>
      <w:r w:rsidR="00CC1A24">
        <w:rPr>
          <w:lang w:val="en-GB"/>
        </w:rPr>
        <w:t>,</w:t>
      </w:r>
      <w:r w:rsidR="008C3396">
        <w:rPr>
          <w:lang w:val="en-GB"/>
        </w:rPr>
        <w:t xml:space="preserve"> the</w:t>
      </w:r>
      <w:r w:rsidR="003F1E19" w:rsidRPr="003F1E19">
        <w:rPr>
          <w:lang w:val="en-GB"/>
        </w:rPr>
        <w:t xml:space="preserve"> </w:t>
      </w:r>
      <w:r w:rsidR="00CC1A24">
        <w:rPr>
          <w:lang w:val="en-GB"/>
        </w:rPr>
        <w:t>students</w:t>
      </w:r>
      <w:r w:rsidR="008C3396">
        <w:rPr>
          <w:lang w:val="en-GB"/>
        </w:rPr>
        <w:t xml:space="preserve"> were expected to </w:t>
      </w:r>
      <w:r w:rsidR="003F1E19" w:rsidRPr="003F1E19">
        <w:rPr>
          <w:lang w:val="en-GB"/>
        </w:rPr>
        <w:t>engage in prior preparation,</w:t>
      </w:r>
      <w:r w:rsidR="008C3396">
        <w:rPr>
          <w:lang w:val="en-GB"/>
        </w:rPr>
        <w:t xml:space="preserve"> in class,</w:t>
      </w:r>
      <w:r w:rsidR="003F1E19" w:rsidRPr="003F1E19">
        <w:rPr>
          <w:lang w:val="en-GB"/>
        </w:rPr>
        <w:t xml:space="preserve"> </w:t>
      </w:r>
      <w:r w:rsidR="00007390">
        <w:rPr>
          <w:lang w:val="en-GB"/>
        </w:rPr>
        <w:t xml:space="preserve">the main focus was on solving many problems, </w:t>
      </w:r>
      <w:r w:rsidR="003F1E19" w:rsidRPr="003F1E19">
        <w:rPr>
          <w:lang w:val="en-GB"/>
        </w:rPr>
        <w:t xml:space="preserve">and therefore, there was no need to go over </w:t>
      </w:r>
      <w:r w:rsidR="00BB734B">
        <w:rPr>
          <w:lang w:val="en-GB"/>
        </w:rPr>
        <w:t xml:space="preserve">all </w:t>
      </w:r>
      <w:r w:rsidR="003F1E19" w:rsidRPr="003F1E19">
        <w:rPr>
          <w:lang w:val="en-GB"/>
        </w:rPr>
        <w:t xml:space="preserve">the topics </w:t>
      </w:r>
      <w:r w:rsidR="00BB734B">
        <w:rPr>
          <w:lang w:val="en-GB"/>
        </w:rPr>
        <w:t xml:space="preserve">in more detail </w:t>
      </w:r>
      <w:r w:rsidR="003F1E19" w:rsidRPr="003F1E19">
        <w:rPr>
          <w:lang w:val="en-GB"/>
        </w:rPr>
        <w:t xml:space="preserve">as in the </w:t>
      </w:r>
      <w:r w:rsidR="00E63753">
        <w:rPr>
          <w:lang w:val="en-GB"/>
        </w:rPr>
        <w:t xml:space="preserve">traditional </w:t>
      </w:r>
      <w:r w:rsidR="00CC1A24">
        <w:rPr>
          <w:lang w:val="en-GB"/>
        </w:rPr>
        <w:t>lecture</w:t>
      </w:r>
      <w:r w:rsidR="00A07D27">
        <w:rPr>
          <w:lang w:val="en-GB"/>
        </w:rPr>
        <w:t xml:space="preserve"> with one or two problems</w:t>
      </w:r>
      <w:r w:rsidR="003F1E19" w:rsidRPr="003F1E19">
        <w:rPr>
          <w:lang w:val="en-GB"/>
        </w:rPr>
        <w:t xml:space="preserve">. </w:t>
      </w:r>
      <w:r w:rsidR="00A07D27">
        <w:rPr>
          <w:lang w:val="en-GB"/>
        </w:rPr>
        <w:t>It</w:t>
      </w:r>
      <w:r w:rsidR="00B16210" w:rsidRPr="00B16210">
        <w:rPr>
          <w:lang w:val="en-GB"/>
        </w:rPr>
        <w:t xml:space="preserve"> </w:t>
      </w:r>
      <w:r w:rsidR="003A6855">
        <w:rPr>
          <w:lang w:val="en-GB"/>
        </w:rPr>
        <w:t xml:space="preserve">could </w:t>
      </w:r>
      <w:r w:rsidR="00A07D27">
        <w:rPr>
          <w:lang w:val="en-GB"/>
        </w:rPr>
        <w:t>be the reason</w:t>
      </w:r>
      <w:r w:rsidR="00B16210" w:rsidRPr="00B16210">
        <w:rPr>
          <w:lang w:val="en-GB"/>
        </w:rPr>
        <w:t xml:space="preserve"> why in the survey, most </w:t>
      </w:r>
      <w:r w:rsidR="003A6855">
        <w:rPr>
          <w:lang w:val="en-GB"/>
        </w:rPr>
        <w:t>students</w:t>
      </w:r>
      <w:r w:rsidR="00B16210" w:rsidRPr="00B16210">
        <w:rPr>
          <w:lang w:val="en-GB"/>
        </w:rPr>
        <w:t xml:space="preserve"> perceived that problem-solving in the lecture provided a deeper understanding of the topics and as such, was a valuable use of time, more than in the flipped classroom.</w:t>
      </w:r>
    </w:p>
    <w:p w14:paraId="1420DFDC" w14:textId="77777777" w:rsidR="002B65F7" w:rsidRPr="003F1E19" w:rsidRDefault="002B65F7" w:rsidP="00447A42">
      <w:pPr>
        <w:pStyle w:val="Para"/>
        <w:rPr>
          <w:lang w:val="en-GB"/>
        </w:rPr>
      </w:pPr>
    </w:p>
    <w:p w14:paraId="0E8DB75B" w14:textId="0994488F" w:rsidR="003F1E19" w:rsidRDefault="003F1E19" w:rsidP="00447A42">
      <w:pPr>
        <w:pStyle w:val="Para"/>
        <w:rPr>
          <w:lang w:val="en-GB"/>
        </w:rPr>
      </w:pPr>
      <w:r w:rsidRPr="003F1E19">
        <w:rPr>
          <w:lang w:val="en-GB"/>
        </w:rPr>
        <w:t xml:space="preserve">Students’ comments revealed that most students preferred a flipped-classroom approach. However, as the introduction of a flipped classroom meant changing their learning habit, some of them struggled to adapt and suggested the implementation of such a teaching method be made from week one of the course. Early implementation could influence students’ adoption of new learning habits in light of new instructional practices as sometimes, students can be unreceptive with the flipped learning structure </w:t>
      </w:r>
      <w:r w:rsidR="00116FD2" w:rsidRPr="00116FD2">
        <w:rPr>
          <w:lang w:val="en-GB"/>
        </w:rPr>
        <w:t xml:space="preserve">(Giannakos et </w:t>
      </w:r>
      <w:r w:rsidR="00116FD2" w:rsidRPr="00116FD2">
        <w:rPr>
          <w:i/>
          <w:iCs/>
          <w:lang w:val="en-GB"/>
        </w:rPr>
        <w:t>al.,</w:t>
      </w:r>
      <w:r w:rsidR="00116FD2" w:rsidRPr="00116FD2">
        <w:rPr>
          <w:lang w:val="en-GB"/>
        </w:rPr>
        <w:t xml:space="preserve"> 2014).</w:t>
      </w:r>
      <w:r w:rsidR="00116FD2">
        <w:rPr>
          <w:lang w:val="en-GB"/>
        </w:rPr>
        <w:t xml:space="preserve"> </w:t>
      </w:r>
      <w:r w:rsidRPr="003F1E19">
        <w:rPr>
          <w:lang w:val="en-GB"/>
        </w:rPr>
        <w:t>Additionally, students felt that problem-solving activit</w:t>
      </w:r>
      <w:r w:rsidR="002019AE">
        <w:rPr>
          <w:lang w:val="en-GB"/>
        </w:rPr>
        <w:t xml:space="preserve">ies were </w:t>
      </w:r>
      <w:r w:rsidRPr="003F1E19">
        <w:rPr>
          <w:lang w:val="en-GB"/>
        </w:rPr>
        <w:t>most effective in the flipped classroom. This could be explained by the fact that they had prolonged interaction with their peers to discuss those problems and help each other. This could also be the reason they thought that problem-solving was an enjoyable way to be taught much more in the flipped classroom than when used in the lecture. Their comments reinforce</w:t>
      </w:r>
      <w:r w:rsidR="00963986">
        <w:rPr>
          <w:lang w:val="en-GB"/>
        </w:rPr>
        <w:t>d</w:t>
      </w:r>
      <w:r w:rsidRPr="003F1E19">
        <w:rPr>
          <w:lang w:val="en-GB"/>
        </w:rPr>
        <w:t xml:space="preserve"> that what </w:t>
      </w:r>
      <w:r w:rsidR="007C4238">
        <w:rPr>
          <w:lang w:val="en-GB"/>
        </w:rPr>
        <w:t>they</w:t>
      </w:r>
      <w:r w:rsidRPr="003F1E19">
        <w:rPr>
          <w:lang w:val="en-GB"/>
        </w:rPr>
        <w:t xml:space="preserve"> liked the most about the flipped classroom approach was problem-solving and discussion with peers. In terms of student engagement, the flipped classroom received the most positive remarks </w:t>
      </w:r>
      <w:r w:rsidR="004832D9">
        <w:rPr>
          <w:lang w:val="en-GB"/>
        </w:rPr>
        <w:t>in</w:t>
      </w:r>
      <w:r w:rsidRPr="003F1E19">
        <w:rPr>
          <w:lang w:val="en-GB"/>
        </w:rPr>
        <w:t xml:space="preserve"> the open-ended questions. </w:t>
      </w:r>
    </w:p>
    <w:p w14:paraId="5F7DDBF7" w14:textId="77777777" w:rsidR="00787F0D" w:rsidRPr="003F1E19" w:rsidRDefault="00787F0D" w:rsidP="00447A42">
      <w:pPr>
        <w:pStyle w:val="Para"/>
        <w:rPr>
          <w:lang w:val="en-GB"/>
        </w:rPr>
      </w:pPr>
    </w:p>
    <w:p w14:paraId="2320FD79" w14:textId="494F6A24" w:rsidR="003F1E19" w:rsidRPr="003F1E19" w:rsidRDefault="003F1E19" w:rsidP="00447A42">
      <w:pPr>
        <w:pStyle w:val="Para"/>
        <w:rPr>
          <w:lang w:val="en-GB"/>
        </w:rPr>
      </w:pPr>
      <w:r w:rsidRPr="003F1E19">
        <w:rPr>
          <w:lang w:val="en-GB"/>
        </w:rPr>
        <w:t xml:space="preserve">The importance of communicating the intentions and pedagogical goals better cropped out as some students reported not being aware they had to access the learning material outside of the class. In the future, </w:t>
      </w:r>
      <w:r w:rsidR="00787F0D">
        <w:rPr>
          <w:lang w:val="en-GB"/>
        </w:rPr>
        <w:t xml:space="preserve">such </w:t>
      </w:r>
      <w:r w:rsidRPr="003F1E19">
        <w:rPr>
          <w:lang w:val="en-GB"/>
        </w:rPr>
        <w:t xml:space="preserve">communication </w:t>
      </w:r>
      <w:r w:rsidR="00787F0D">
        <w:rPr>
          <w:lang w:val="en-GB"/>
        </w:rPr>
        <w:t>should be made clear</w:t>
      </w:r>
      <w:r w:rsidRPr="003F1E19">
        <w:rPr>
          <w:lang w:val="en-GB"/>
        </w:rPr>
        <w:t xml:space="preserve">. Some students did not want to work in groups. In order to engage everyone in group activities, students should be assigned to a group from week one to create an environment of mutual support. Flipped classroom fosters independent learning which is crucial in computing science in this field of fast ever-changing technology development. It is a good approach for building scaffolds for sense-making and knowledge generation. The author cannot make any generalisations to some larger population group. However, lessons learned can be transferred to a similar context. </w:t>
      </w:r>
      <w:r w:rsidR="001F6A5E">
        <w:rPr>
          <w:lang w:val="en-GB"/>
        </w:rPr>
        <w:t>T</w:t>
      </w:r>
      <w:r w:rsidR="001F6A5E" w:rsidRPr="00AD1FB5">
        <w:rPr>
          <w:lang w:val="en-GB"/>
        </w:rPr>
        <w:t>he experiences reported c</w:t>
      </w:r>
      <w:r w:rsidR="001F6A5E">
        <w:rPr>
          <w:lang w:val="en-GB"/>
        </w:rPr>
        <w:t>ould</w:t>
      </w:r>
      <w:r w:rsidR="001F6A5E" w:rsidRPr="00AD1FB5">
        <w:rPr>
          <w:lang w:val="en-GB"/>
        </w:rPr>
        <w:t xml:space="preserve"> </w:t>
      </w:r>
      <w:r w:rsidR="00A0221F">
        <w:rPr>
          <w:lang w:val="en-GB"/>
        </w:rPr>
        <w:t>aid</w:t>
      </w:r>
      <w:r w:rsidR="001F6A5E" w:rsidRPr="00AD1FB5">
        <w:rPr>
          <w:lang w:val="en-GB"/>
        </w:rPr>
        <w:t xml:space="preserve"> the </w:t>
      </w:r>
      <w:r w:rsidR="001F6A5E">
        <w:rPr>
          <w:lang w:val="en-GB"/>
        </w:rPr>
        <w:t>practitioners</w:t>
      </w:r>
      <w:r w:rsidR="001F6A5E" w:rsidRPr="00AD1FB5">
        <w:rPr>
          <w:lang w:val="en-GB"/>
        </w:rPr>
        <w:t xml:space="preserve"> </w:t>
      </w:r>
      <w:r w:rsidR="001F6A5E">
        <w:rPr>
          <w:lang w:val="en-GB"/>
        </w:rPr>
        <w:t>better to</w:t>
      </w:r>
      <w:r w:rsidR="001F6A5E" w:rsidRPr="00AD1FB5">
        <w:rPr>
          <w:lang w:val="en-GB"/>
        </w:rPr>
        <w:t xml:space="preserve"> understand the benefits and pitfalls </w:t>
      </w:r>
      <w:r w:rsidR="001F6A5E">
        <w:rPr>
          <w:lang w:val="en-GB"/>
        </w:rPr>
        <w:t xml:space="preserve">that could </w:t>
      </w:r>
      <w:r w:rsidR="00E66030">
        <w:rPr>
          <w:lang w:val="en-GB"/>
        </w:rPr>
        <w:t>surface</w:t>
      </w:r>
      <w:r w:rsidR="001F6A5E" w:rsidRPr="00AD1FB5">
        <w:rPr>
          <w:lang w:val="en-GB"/>
        </w:rPr>
        <w:t xml:space="preserve"> when converting an ADS class </w:t>
      </w:r>
      <w:r w:rsidR="001F6A5E">
        <w:rPr>
          <w:lang w:val="en-GB"/>
        </w:rPr>
        <w:t xml:space="preserve">or similar course </w:t>
      </w:r>
      <w:r w:rsidR="001F6A5E" w:rsidRPr="00AD1FB5">
        <w:rPr>
          <w:lang w:val="en-GB"/>
        </w:rPr>
        <w:t>to the flipped model.</w:t>
      </w:r>
    </w:p>
    <w:p w14:paraId="1222A897" w14:textId="77777777" w:rsidR="009C0771" w:rsidRPr="009C0771" w:rsidRDefault="009C0771" w:rsidP="00447A42">
      <w:pPr>
        <w:pStyle w:val="Para"/>
        <w:rPr>
          <w:lang w:val="en-GB"/>
        </w:rPr>
      </w:pPr>
    </w:p>
    <w:p w14:paraId="2DD351FC" w14:textId="77777777" w:rsidR="0008602E" w:rsidRDefault="0008602E" w:rsidP="0008602E">
      <w:pPr>
        <w:pStyle w:val="ReferenceHead"/>
      </w:pPr>
      <w:r>
        <w:lastRenderedPageBreak/>
        <w:t>REFERENCES</w:t>
      </w:r>
    </w:p>
    <w:sdt>
      <w:sdtPr>
        <w:id w:val="111145805"/>
        <w:bibliography/>
      </w:sdtPr>
      <w:sdtEndPr/>
      <w:sdtContent>
        <w:p w14:paraId="24D2DBDC" w14:textId="77777777" w:rsidR="001921E1" w:rsidRPr="00C020E9" w:rsidRDefault="001921E1" w:rsidP="001921E1">
          <w:pPr>
            <w:pStyle w:val="Bibentry"/>
          </w:pPr>
          <w:proofErr w:type="spellStart"/>
          <w:r w:rsidRPr="00C020E9">
            <w:t>Bateiha</w:t>
          </w:r>
          <w:proofErr w:type="spellEnd"/>
          <w:r w:rsidRPr="00C020E9">
            <w:t>,</w:t>
          </w:r>
          <w:r>
            <w:t xml:space="preserve"> S.,</w:t>
          </w:r>
          <w:r w:rsidRPr="00C020E9">
            <w:t xml:space="preserve"> </w:t>
          </w:r>
          <w:proofErr w:type="spellStart"/>
          <w:r w:rsidRPr="00C020E9">
            <w:t>Marchionda</w:t>
          </w:r>
          <w:proofErr w:type="spellEnd"/>
          <w:r>
            <w:t>, H.,</w:t>
          </w:r>
          <w:r w:rsidRPr="00C020E9">
            <w:t xml:space="preserve"> &amp; </w:t>
          </w:r>
          <w:proofErr w:type="spellStart"/>
          <w:r w:rsidRPr="00C020E9">
            <w:t>Autin</w:t>
          </w:r>
          <w:proofErr w:type="spellEnd"/>
          <w:r>
            <w:t>, M.</w:t>
          </w:r>
          <w:r w:rsidRPr="00C020E9">
            <w:t> (2020)</w:t>
          </w:r>
          <w:r>
            <w:t>.</w:t>
          </w:r>
          <w:r w:rsidRPr="00C020E9">
            <w:t> Teaching Style and Attitudes: A Comparison of Two Collegiate Introductory Statistics Classes</w:t>
          </w:r>
          <w:r>
            <w:t>.</w:t>
          </w:r>
          <w:r w:rsidRPr="00C020E9">
            <w:t> </w:t>
          </w:r>
          <w:r w:rsidRPr="00C020E9">
            <w:rPr>
              <w:i/>
              <w:iCs/>
            </w:rPr>
            <w:t>Journal of Statistics Education</w:t>
          </w:r>
          <w:r w:rsidRPr="00C020E9">
            <w:t>, </w:t>
          </w:r>
          <w:r w:rsidRPr="00C020E9">
            <w:rPr>
              <w:i/>
              <w:iCs/>
            </w:rPr>
            <w:t>(28)</w:t>
          </w:r>
          <w:r w:rsidRPr="00C020E9">
            <w:t>2, 154-164</w:t>
          </w:r>
          <w:r>
            <w:t>.</w:t>
          </w:r>
          <w:r w:rsidRPr="00C020E9">
            <w:t xml:space="preserve">  </w:t>
          </w:r>
          <w:r w:rsidRPr="001921E1">
            <w:t>https://doi.org/10.1080/10691898.2020.1765710</w:t>
          </w:r>
        </w:p>
        <w:p w14:paraId="49C359C5" w14:textId="542F6129" w:rsidR="009E5A5E" w:rsidRPr="009E5A5E" w:rsidRDefault="009E5A5E" w:rsidP="001921E1">
          <w:pPr>
            <w:pStyle w:val="Bibentry"/>
          </w:pPr>
          <w:r w:rsidRPr="009E5A5E">
            <w:rPr>
              <w:lang w:val="en-GB"/>
            </w:rPr>
            <w:fldChar w:fldCharType="begin"/>
          </w:r>
          <w:r w:rsidRPr="009E5A5E">
            <w:instrText xml:space="preserve"> BIBLIOGRAPHY </w:instrText>
          </w:r>
          <w:r w:rsidRPr="009E5A5E">
            <w:rPr>
              <w:lang w:val="en-GB"/>
            </w:rPr>
            <w:fldChar w:fldCharType="separate"/>
          </w:r>
          <w:r w:rsidRPr="009E5A5E">
            <w:t xml:space="preserve">Bergmann, J. &amp; Aaron, S., </w:t>
          </w:r>
          <w:r w:rsidR="007B5C25">
            <w:t>(</w:t>
          </w:r>
          <w:r w:rsidRPr="009E5A5E">
            <w:t>2012</w:t>
          </w:r>
          <w:r w:rsidR="007B5C25">
            <w:t>)</w:t>
          </w:r>
          <w:r w:rsidRPr="009E5A5E">
            <w:t xml:space="preserve">. </w:t>
          </w:r>
          <w:r w:rsidRPr="009E5A5E">
            <w:rPr>
              <w:i/>
              <w:iCs/>
            </w:rPr>
            <w:t xml:space="preserve">Flip your classroom: reach every student in every class every day. </w:t>
          </w:r>
          <w:r w:rsidRPr="009E5A5E">
            <w:t>1st ed. Eugene: International Society for Technology in Education.</w:t>
          </w:r>
        </w:p>
        <w:p w14:paraId="6657BBE5" w14:textId="4C5AD0DD" w:rsidR="009E5A5E" w:rsidRPr="009E5A5E" w:rsidRDefault="009E5A5E" w:rsidP="009E5A5E">
          <w:pPr>
            <w:pStyle w:val="Bibentry"/>
          </w:pPr>
          <w:r w:rsidRPr="009E5A5E">
            <w:t xml:space="preserve">Burke, A. S. &amp; Fedorek, B. </w:t>
          </w:r>
          <w:r w:rsidR="007B5C25">
            <w:t>(</w:t>
          </w:r>
          <w:r w:rsidRPr="009E5A5E">
            <w:t>2017</w:t>
          </w:r>
          <w:r w:rsidR="007B5C25">
            <w:t>)</w:t>
          </w:r>
          <w:r w:rsidRPr="009E5A5E">
            <w:t xml:space="preserve">. Does “flipping” promote engagement?: A comparison of a traditional, online, and flipped class. </w:t>
          </w:r>
          <w:r w:rsidRPr="009E5A5E">
            <w:rPr>
              <w:i/>
              <w:iCs/>
            </w:rPr>
            <w:t>Active Learning in Higher Education, 18</w:t>
          </w:r>
          <w:r w:rsidRPr="009E5A5E">
            <w:t>(1), p</w:t>
          </w:r>
          <w:r w:rsidR="00E626D3">
            <w:t>p</w:t>
          </w:r>
          <w:r w:rsidRPr="009E5A5E">
            <w:t>. 11–24.</w:t>
          </w:r>
          <w:r w:rsidR="00E626D3" w:rsidRPr="00E626D3">
            <w:t xml:space="preserve"> https://doi.org/10.1177/1469787417693487</w:t>
          </w:r>
        </w:p>
        <w:p w14:paraId="4ED03E85" w14:textId="758A0E7D" w:rsidR="009E5A5E" w:rsidRPr="009E5A5E" w:rsidRDefault="009E5A5E" w:rsidP="009E5A5E">
          <w:pPr>
            <w:pStyle w:val="Bibentry"/>
          </w:pPr>
          <w:r w:rsidRPr="009E5A5E">
            <w:t xml:space="preserve">Chang, S.-C. &amp; Hwang, G.-J. </w:t>
          </w:r>
          <w:r w:rsidR="007B5C25">
            <w:t>(</w:t>
          </w:r>
          <w:r w:rsidRPr="009E5A5E">
            <w:t>2018</w:t>
          </w:r>
          <w:r w:rsidR="00614570">
            <w:t>)</w:t>
          </w:r>
          <w:r w:rsidRPr="009E5A5E">
            <w:t xml:space="preserve">. Impacts of an augmented reality-based flipped learning guiding approach on students’ scientific project performance and perceptions. </w:t>
          </w:r>
          <w:r w:rsidRPr="009E5A5E">
            <w:rPr>
              <w:i/>
              <w:iCs/>
            </w:rPr>
            <w:t xml:space="preserve">Computers &amp; Education, </w:t>
          </w:r>
          <w:r w:rsidRPr="009E5A5E">
            <w:t xml:space="preserve">125, </w:t>
          </w:r>
          <w:r w:rsidR="00E626D3">
            <w:t xml:space="preserve">pp. </w:t>
          </w:r>
          <w:r w:rsidRPr="009E5A5E">
            <w:t>226-239.</w:t>
          </w:r>
          <w:r w:rsidR="00257A62" w:rsidRPr="00257A62">
            <w:t xml:space="preserve"> https://doi.org/10.1016/j.compedu.2018.06.007</w:t>
          </w:r>
        </w:p>
        <w:p w14:paraId="365C55E9" w14:textId="7BF38175" w:rsidR="009E5A5E" w:rsidRPr="009E5A5E" w:rsidRDefault="009E5A5E" w:rsidP="009E5A5E">
          <w:pPr>
            <w:pStyle w:val="Bibentry"/>
          </w:pPr>
          <w:r w:rsidRPr="009E5A5E">
            <w:t xml:space="preserve">Davenport, C. E. </w:t>
          </w:r>
          <w:r w:rsidR="00F27EF3">
            <w:t>(</w:t>
          </w:r>
          <w:r w:rsidRPr="009E5A5E">
            <w:t>2018</w:t>
          </w:r>
          <w:r w:rsidR="00F27EF3">
            <w:t>)</w:t>
          </w:r>
          <w:r w:rsidRPr="009E5A5E">
            <w:t xml:space="preserve">. Evolution in student perceptions of a flipped classroom in a computer programming course. </w:t>
          </w:r>
          <w:r w:rsidRPr="009E5A5E">
            <w:rPr>
              <w:i/>
              <w:iCs/>
            </w:rPr>
            <w:t>Journal of College Science Teaching, 47</w:t>
          </w:r>
          <w:r w:rsidRPr="009E5A5E">
            <w:t>(4), 30-35.</w:t>
          </w:r>
        </w:p>
        <w:p w14:paraId="0F589082" w14:textId="4874F879" w:rsidR="009E5A5E" w:rsidRPr="009E5A5E" w:rsidRDefault="009E5A5E" w:rsidP="009E5A5E">
          <w:pPr>
            <w:pStyle w:val="Bibentry"/>
            <w:rPr>
              <w:lang w:val="en-GB"/>
            </w:rPr>
          </w:pPr>
          <w:r w:rsidRPr="009E5A5E">
            <w:t xml:space="preserve">Davies, R. S., Dean, D. L. &amp; Ball, N. </w:t>
          </w:r>
          <w:r w:rsidR="0086044A">
            <w:t>(</w:t>
          </w:r>
          <w:r w:rsidRPr="009E5A5E">
            <w:t>2013</w:t>
          </w:r>
          <w:r w:rsidR="0086044A">
            <w:t>)</w:t>
          </w:r>
          <w:r w:rsidRPr="009E5A5E">
            <w:t xml:space="preserve">. Flipping the classroom and instructional technology integration in a college-level information systems spreadsheet course. </w:t>
          </w:r>
          <w:r w:rsidRPr="009E5A5E">
            <w:rPr>
              <w:i/>
              <w:iCs/>
            </w:rPr>
            <w:t xml:space="preserve">Educational Technology Research and Development, </w:t>
          </w:r>
          <w:r w:rsidRPr="009E5A5E">
            <w:t>61(4), p. 563–580.</w:t>
          </w:r>
          <w:r w:rsidRPr="009E5A5E">
            <w:rPr>
              <w:lang w:val="en-GB"/>
            </w:rPr>
            <w:t xml:space="preserve"> </w:t>
          </w:r>
          <w:r w:rsidR="000F15E5" w:rsidRPr="000F15E5">
            <w:rPr>
              <w:lang w:val="en-GB"/>
            </w:rPr>
            <w:t>https://doi.org/10.1007/s11423-013-9305-6</w:t>
          </w:r>
          <w:r w:rsidR="007E684B">
            <w:rPr>
              <w:lang w:val="en-GB"/>
            </w:rPr>
            <w:t>.</w:t>
          </w:r>
        </w:p>
        <w:p w14:paraId="53AC7BEE" w14:textId="6EBAA362" w:rsidR="009E5A5E" w:rsidRPr="009E5A5E" w:rsidRDefault="009E5A5E" w:rsidP="009E5A5E">
          <w:pPr>
            <w:pStyle w:val="Bibentry"/>
          </w:pPr>
          <w:r w:rsidRPr="009E5A5E">
            <w:rPr>
              <w:lang w:val="en-GB"/>
            </w:rPr>
            <w:t xml:space="preserve">Dȩbiec, P. </w:t>
          </w:r>
          <w:r w:rsidR="007E684B">
            <w:rPr>
              <w:lang w:val="en-GB"/>
            </w:rPr>
            <w:t>(</w:t>
          </w:r>
          <w:r w:rsidRPr="009E5A5E">
            <w:rPr>
              <w:lang w:val="en-GB"/>
            </w:rPr>
            <w:t>2018</w:t>
          </w:r>
          <w:r w:rsidR="007E684B">
            <w:rPr>
              <w:lang w:val="en-GB"/>
            </w:rPr>
            <w:t>)</w:t>
          </w:r>
          <w:r w:rsidRPr="009E5A5E">
            <w:rPr>
              <w:lang w:val="en-GB"/>
            </w:rPr>
            <w:t>. Effective Learner-Centered Approach for Teaching an Introductory Digital Systems Course</w:t>
          </w:r>
          <w:r w:rsidR="007E684B">
            <w:rPr>
              <w:lang w:val="en-GB"/>
            </w:rPr>
            <w:t>.</w:t>
          </w:r>
          <w:r w:rsidRPr="009E5A5E">
            <w:rPr>
              <w:lang w:val="en-GB"/>
            </w:rPr>
            <w:t> </w:t>
          </w:r>
          <w:r w:rsidRPr="009E5A5E">
            <w:rPr>
              <w:i/>
              <w:iCs/>
              <w:lang w:val="en-GB"/>
            </w:rPr>
            <w:t>IEEE Transactions on Education</w:t>
          </w:r>
          <w:r w:rsidRPr="009E5A5E">
            <w:rPr>
              <w:lang w:val="en-GB"/>
            </w:rPr>
            <w:t xml:space="preserve">, </w:t>
          </w:r>
          <w:r w:rsidRPr="009E5A5E">
            <w:rPr>
              <w:i/>
              <w:iCs/>
              <w:lang w:val="en-GB"/>
            </w:rPr>
            <w:t>61</w:t>
          </w:r>
          <w:r w:rsidRPr="009E5A5E">
            <w:rPr>
              <w:lang w:val="en-GB"/>
            </w:rPr>
            <w:t>(1), 38-45. doi: 10.1109/TE.2017.2729498</w:t>
          </w:r>
        </w:p>
        <w:p w14:paraId="1B1B35DA" w14:textId="469F5C31" w:rsidR="009E5A5E" w:rsidRPr="009E5A5E" w:rsidRDefault="009E5A5E" w:rsidP="009E5A5E">
          <w:pPr>
            <w:pStyle w:val="Bibentry"/>
          </w:pPr>
          <w:r w:rsidRPr="009E5A5E">
            <w:t xml:space="preserve">DeLozier, S. J. &amp; Rhodes, M. G. </w:t>
          </w:r>
          <w:r w:rsidR="009A4C60">
            <w:t>(</w:t>
          </w:r>
          <w:r w:rsidRPr="009E5A5E">
            <w:t>2017</w:t>
          </w:r>
          <w:r w:rsidR="009A4C60">
            <w:t>)</w:t>
          </w:r>
          <w:r w:rsidRPr="009E5A5E">
            <w:t xml:space="preserve">. Flipped Classrooms: a Review of Key Ideas and Recommendations for Practice. </w:t>
          </w:r>
          <w:r w:rsidRPr="009E5A5E">
            <w:rPr>
              <w:i/>
              <w:iCs/>
            </w:rPr>
            <w:t>Educational Psychology Review, 29</w:t>
          </w:r>
          <w:r w:rsidRPr="009E5A5E">
            <w:t>(1), 141-151.</w:t>
          </w:r>
          <w:r w:rsidR="00472655" w:rsidRPr="00472655">
            <w:t xml:space="preserve"> https://doi.org/10.1007/s10648-015-9356-9</w:t>
          </w:r>
        </w:p>
        <w:p w14:paraId="7DED9E3E" w14:textId="2DADC0B0" w:rsidR="009E5A5E" w:rsidRPr="009E5A5E" w:rsidRDefault="009E5A5E" w:rsidP="009E5A5E">
          <w:pPr>
            <w:pStyle w:val="Bibentry"/>
          </w:pPr>
          <w:r w:rsidRPr="009E5A5E">
            <w:t xml:space="preserve">Flumerfelt, S. &amp; Green, G. </w:t>
          </w:r>
          <w:r w:rsidR="00900409">
            <w:t>(</w:t>
          </w:r>
          <w:r w:rsidRPr="009E5A5E">
            <w:t>2013</w:t>
          </w:r>
          <w:r w:rsidR="00900409">
            <w:t>)</w:t>
          </w:r>
          <w:r w:rsidRPr="009E5A5E">
            <w:t xml:space="preserve">. Using Lean in the Flipped Classroom for At Risk Students. </w:t>
          </w:r>
          <w:r w:rsidRPr="009E5A5E">
            <w:rPr>
              <w:i/>
              <w:iCs/>
            </w:rPr>
            <w:t>Educational Technology &amp; Society, 16</w:t>
          </w:r>
          <w:r w:rsidRPr="009E5A5E">
            <w:t>(1), 356-366.</w:t>
          </w:r>
        </w:p>
        <w:p w14:paraId="1FDCBD9E" w14:textId="371747AE" w:rsidR="009E5A5E" w:rsidRPr="009E5A5E" w:rsidRDefault="009E5A5E" w:rsidP="009E5A5E">
          <w:pPr>
            <w:pStyle w:val="Bibentry"/>
          </w:pPr>
          <w:r w:rsidRPr="009E5A5E">
            <w:t>Giannakos, M. N., Krogstie, J.</w:t>
          </w:r>
          <w:r w:rsidR="00D3393B">
            <w:t>,</w:t>
          </w:r>
          <w:r w:rsidRPr="009E5A5E">
            <w:t xml:space="preserve"> &amp; Chrisochoides, N. </w:t>
          </w:r>
          <w:r w:rsidR="00D3393B">
            <w:t>(</w:t>
          </w:r>
          <w:r w:rsidRPr="009E5A5E">
            <w:t>2014</w:t>
          </w:r>
          <w:r w:rsidR="00D3393B">
            <w:t>)</w:t>
          </w:r>
          <w:r w:rsidRPr="009E5A5E">
            <w:t xml:space="preserve">. Reviewing the flipped classroom research: reflections for computer science education. In: E. Barendsen &amp; V. Dagiené, eds. </w:t>
          </w:r>
          <w:r w:rsidRPr="009E5A5E">
            <w:rPr>
              <w:i/>
              <w:iCs/>
            </w:rPr>
            <w:t>Proceedings of the Computer Science Education Research Conference (CSERC</w:t>
          </w:r>
          <w:r w:rsidR="00F229DC">
            <w:rPr>
              <w:i/>
              <w:iCs/>
            </w:rPr>
            <w:t xml:space="preserve">’ </w:t>
          </w:r>
          <w:r w:rsidRPr="009E5A5E">
            <w:rPr>
              <w:i/>
              <w:iCs/>
            </w:rPr>
            <w:t xml:space="preserve">14). </w:t>
          </w:r>
          <w:r w:rsidRPr="009E5A5E">
            <w:t>New York: ACM, pp. 23-29.</w:t>
          </w:r>
        </w:p>
        <w:p w14:paraId="72630B12" w14:textId="53E57D9F" w:rsidR="009E5A5E" w:rsidRPr="009E5A5E" w:rsidRDefault="009E5A5E" w:rsidP="009E5A5E">
          <w:pPr>
            <w:pStyle w:val="Bibentry"/>
          </w:pPr>
          <w:r w:rsidRPr="009E5A5E">
            <w:t>Lage, M., Platt, G.</w:t>
          </w:r>
          <w:r w:rsidR="00D3393B">
            <w:t>,</w:t>
          </w:r>
          <w:r w:rsidRPr="009E5A5E">
            <w:t xml:space="preserve"> &amp; Treglia, M. </w:t>
          </w:r>
          <w:r w:rsidR="00D3393B">
            <w:t>(</w:t>
          </w:r>
          <w:r w:rsidRPr="009E5A5E">
            <w:t>2000</w:t>
          </w:r>
          <w:r w:rsidR="00D3393B">
            <w:t>)</w:t>
          </w:r>
          <w:r w:rsidRPr="009E5A5E">
            <w:t xml:space="preserve">. Inverting the classroom: A gateway to creating an inclusive learning. </w:t>
          </w:r>
          <w:r w:rsidRPr="009E5A5E">
            <w:rPr>
              <w:i/>
              <w:iCs/>
            </w:rPr>
            <w:t>The Journal of Economic Education, 31</w:t>
          </w:r>
          <w:r w:rsidRPr="009E5A5E">
            <w:t>(1), 30-43.</w:t>
          </w:r>
        </w:p>
        <w:p w14:paraId="5CACA5FA" w14:textId="586F7E9B" w:rsidR="009E5A5E" w:rsidRPr="009E5A5E" w:rsidRDefault="009E5A5E" w:rsidP="009E5A5E">
          <w:pPr>
            <w:pStyle w:val="Bibentry"/>
          </w:pPr>
          <w:r w:rsidRPr="009E5A5E">
            <w:t xml:space="preserve">Lee, G. C. &amp; Lee, P.-L. </w:t>
          </w:r>
          <w:r w:rsidR="008C50B5">
            <w:t>(</w:t>
          </w:r>
          <w:r w:rsidRPr="009E5A5E">
            <w:t>2015</w:t>
          </w:r>
          <w:r w:rsidR="008C50B5">
            <w:t>)</w:t>
          </w:r>
          <w:r w:rsidRPr="009E5A5E">
            <w:t>. Data Structures in Flipped Classroom: Students</w:t>
          </w:r>
          <w:r w:rsidR="00F229DC" w:rsidRPr="002E578F">
            <w:t>’</w:t>
          </w:r>
          <w:r w:rsidRPr="009E5A5E">
            <w:t xml:space="preserve"> Effort and Preference</w:t>
          </w:r>
          <w:r w:rsidRPr="009E5A5E">
            <w:rPr>
              <w:i/>
              <w:iCs/>
            </w:rPr>
            <w:t xml:space="preserve">. </w:t>
          </w:r>
          <w:r w:rsidR="002E578F">
            <w:rPr>
              <w:i/>
              <w:iCs/>
            </w:rPr>
            <w:t>I</w:t>
          </w:r>
          <w:r w:rsidR="002E578F" w:rsidRPr="002E578F">
            <w:rPr>
              <w:i/>
              <w:iCs/>
            </w:rPr>
            <w:t>nternational Conference on Learning and Teaching in Computing and Engineering, Taipei, 2015, pp. 152-155, doi: 10.1109/LaTiCE.2015.28.</w:t>
          </w:r>
        </w:p>
        <w:p w14:paraId="66684C26" w14:textId="44D9AD2E" w:rsidR="009E5A5E" w:rsidRPr="009E5A5E" w:rsidRDefault="009E5A5E" w:rsidP="009E5A5E">
          <w:pPr>
            <w:pStyle w:val="Bibentry"/>
          </w:pPr>
          <w:r w:rsidRPr="009E5A5E">
            <w:t xml:space="preserve">Liu, X., Wang, X. &amp; Wang, R. </w:t>
          </w:r>
          <w:r w:rsidR="002E578F">
            <w:t>(</w:t>
          </w:r>
          <w:r w:rsidRPr="009E5A5E">
            <w:t>2013</w:t>
          </w:r>
          <w:r w:rsidR="002E578F">
            <w:t>)</w:t>
          </w:r>
          <w:r w:rsidRPr="009E5A5E">
            <w:t xml:space="preserve">. </w:t>
          </w:r>
          <w:r w:rsidRPr="009E5A5E">
            <w:rPr>
              <w:i/>
              <w:iCs/>
            </w:rPr>
            <w:t xml:space="preserve">Application of Blended Learning in Data Structures and Algorithms. </w:t>
          </w:r>
          <w:r w:rsidRPr="009E5A5E">
            <w:t>Sanya, Atlantis Press, pp. 1070 - 1074.</w:t>
          </w:r>
        </w:p>
        <w:p w14:paraId="4A3E2FF6" w14:textId="5CD92B9A" w:rsidR="009E5A5E" w:rsidRPr="009E5A5E" w:rsidRDefault="009E5A5E" w:rsidP="009E5A5E">
          <w:pPr>
            <w:pStyle w:val="Bibentry"/>
          </w:pPr>
          <w:r w:rsidRPr="009E5A5E">
            <w:t xml:space="preserve">Lockwood , K. &amp; Esselstein, R. </w:t>
          </w:r>
          <w:r w:rsidR="00B8666C">
            <w:t>(</w:t>
          </w:r>
          <w:r w:rsidRPr="009E5A5E">
            <w:t>2013</w:t>
          </w:r>
          <w:r w:rsidR="00B8666C">
            <w:t>)</w:t>
          </w:r>
          <w:r w:rsidRPr="009E5A5E">
            <w:t>. The Inverted Classroom and the CS Curriculum.</w:t>
          </w:r>
          <w:r w:rsidR="00E16A1B" w:rsidRPr="00E16A1B">
            <w:rPr>
              <w:rFonts w:ascii="Courier New" w:eastAsia="MS Mincho" w:hAnsi="Courier New" w:cs="Courier New"/>
              <w:i/>
              <w:iCs/>
              <w:color w:val="333333"/>
              <w:sz w:val="18"/>
              <w:szCs w:val="18"/>
              <w:shd w:val="clear" w:color="auto" w:fill="F0F0F0"/>
              <w:lang w:eastAsia="ja-JP"/>
            </w:rPr>
            <w:t xml:space="preserve"> </w:t>
          </w:r>
          <w:r w:rsidR="00E16A1B" w:rsidRPr="00E16A1B">
            <w:rPr>
              <w:i/>
              <w:iCs/>
            </w:rPr>
            <w:t>In Proceeding of the 44th ACM technical symposium on Computer science education (SIGCSE '13). Association for Computing Machinery,</w:t>
          </w:r>
          <w:r w:rsidRPr="009E5A5E">
            <w:rPr>
              <w:i/>
              <w:iCs/>
            </w:rPr>
            <w:t xml:space="preserve"> </w:t>
          </w:r>
          <w:r w:rsidRPr="009E5A5E">
            <w:t>New York, ACM, pp. 113-118.</w:t>
          </w:r>
          <w:r w:rsidR="00EC5955" w:rsidRPr="00EC5955">
            <w:t xml:space="preserve"> DOI:https://doi.org/10.1145/2445196.2445236</w:t>
          </w:r>
        </w:p>
        <w:p w14:paraId="4EC2C842" w14:textId="286D6F07" w:rsidR="009E5A5E" w:rsidRPr="009E5A5E" w:rsidRDefault="009E5A5E" w:rsidP="009E5A5E">
          <w:pPr>
            <w:pStyle w:val="Bibentry"/>
          </w:pPr>
          <w:r w:rsidRPr="009E5A5E">
            <w:t xml:space="preserve">Lokare, V. T. &amp; Jadhav, P. M. </w:t>
          </w:r>
          <w:r w:rsidR="004829FF">
            <w:t>(</w:t>
          </w:r>
          <w:r w:rsidRPr="009E5A5E">
            <w:t>2017</w:t>
          </w:r>
          <w:r w:rsidR="004829FF">
            <w:t>)</w:t>
          </w:r>
          <w:r w:rsidRPr="009E5A5E">
            <w:t xml:space="preserve">. A Holistic Approach for Teaching Data Structure Course in the Department of Information Technology. </w:t>
          </w:r>
          <w:r w:rsidRPr="009E5A5E">
            <w:rPr>
              <w:i/>
              <w:iCs/>
            </w:rPr>
            <w:t>Journal of Engineering Education Transformations.</w:t>
          </w:r>
          <w:r w:rsidR="00BF5F36" w:rsidRPr="00BF5F36">
            <w:t xml:space="preserve"> </w:t>
          </w:r>
          <w:r w:rsidR="00BF5F36" w:rsidRPr="00B9798F">
            <w:t>https://pdfs.semanticscholar.org/1982/9e12bb01c7592ede53b81e3a844fff0d710e.pdf</w:t>
          </w:r>
        </w:p>
        <w:p w14:paraId="2189684A" w14:textId="1D9BFC72" w:rsidR="009E5A5E" w:rsidRPr="009E5A5E" w:rsidRDefault="009E5A5E" w:rsidP="009E5A5E">
          <w:pPr>
            <w:pStyle w:val="Bibentry"/>
          </w:pPr>
          <w:r w:rsidRPr="009E5A5E">
            <w:t>Maher, M. L., Latulipe, C., Lipford, H.</w:t>
          </w:r>
          <w:r w:rsidR="00A40408">
            <w:t>,</w:t>
          </w:r>
          <w:r w:rsidRPr="009E5A5E">
            <w:t xml:space="preserve"> &amp; Rorrer, A. </w:t>
          </w:r>
          <w:r w:rsidR="00A40408">
            <w:t>(</w:t>
          </w:r>
          <w:r w:rsidRPr="009E5A5E">
            <w:t>2015</w:t>
          </w:r>
          <w:r w:rsidR="00A40408">
            <w:t>)</w:t>
          </w:r>
          <w:r w:rsidRPr="009E5A5E">
            <w:t xml:space="preserve">. Flipped Classroom Strategies for CS Education. </w:t>
          </w:r>
          <w:r w:rsidRPr="009E5A5E">
            <w:rPr>
              <w:i/>
              <w:iCs/>
            </w:rPr>
            <w:t xml:space="preserve">In Proceedings of the 46th ACM Technical Symposium on Computer Science Education (SIGCSE </w:t>
          </w:r>
          <w:r w:rsidR="00F229DC">
            <w:rPr>
              <w:i/>
              <w:iCs/>
            </w:rPr>
            <w:t>’</w:t>
          </w:r>
          <w:r w:rsidRPr="009E5A5E">
            <w:rPr>
              <w:i/>
              <w:iCs/>
            </w:rPr>
            <w:t xml:space="preserve">15), </w:t>
          </w:r>
          <w:r w:rsidRPr="009E5A5E">
            <w:t>pp. 218-223.</w:t>
          </w:r>
        </w:p>
        <w:p w14:paraId="2F72B055" w14:textId="3D2596E5" w:rsidR="009E5A5E" w:rsidRPr="009E5A5E" w:rsidRDefault="009E5A5E" w:rsidP="009E5A5E">
          <w:pPr>
            <w:pStyle w:val="Bibentry"/>
          </w:pPr>
          <w:r w:rsidRPr="009E5A5E">
            <w:t xml:space="preserve">Roach, T. </w:t>
          </w:r>
          <w:r w:rsidR="00C820A2">
            <w:t>(</w:t>
          </w:r>
          <w:r w:rsidRPr="009E5A5E">
            <w:t>2014</w:t>
          </w:r>
          <w:r w:rsidR="00C820A2">
            <w:t>)</w:t>
          </w:r>
          <w:r w:rsidRPr="009E5A5E">
            <w:t xml:space="preserve">. Student perceptions toward flipped learning: New methods to increase interaction and active learning in economics. </w:t>
          </w:r>
          <w:r w:rsidRPr="009E5A5E">
            <w:rPr>
              <w:i/>
              <w:iCs/>
            </w:rPr>
            <w:t>International Review of Economics Education, 17</w:t>
          </w:r>
          <w:r w:rsidRPr="009E5A5E">
            <w:t>, pp. 74-84.</w:t>
          </w:r>
          <w:r w:rsidR="00362980" w:rsidRPr="00362980">
            <w:t xml:space="preserve"> https://doi.org/10.1016/j.iree.2014.08.003</w:t>
          </w:r>
        </w:p>
        <w:p w14:paraId="5DE3715D" w14:textId="4198F21B" w:rsidR="009E5A5E" w:rsidRPr="009E5A5E" w:rsidRDefault="009E5A5E" w:rsidP="004109B3">
          <w:pPr>
            <w:pStyle w:val="Bibentry"/>
          </w:pPr>
          <w:r w:rsidRPr="009E5A5E">
            <w:t>Roughgarden, T.</w:t>
          </w:r>
          <w:r w:rsidR="00362980">
            <w:t xml:space="preserve"> (</w:t>
          </w:r>
          <w:r w:rsidRPr="009E5A5E">
            <w:t>2019</w:t>
          </w:r>
          <w:r w:rsidR="00362980">
            <w:t>)</w:t>
          </w:r>
          <w:r w:rsidRPr="009E5A5E">
            <w:t xml:space="preserve">. Beyond worst-case analysis. </w:t>
          </w:r>
          <w:r w:rsidR="004109B3" w:rsidRPr="004109B3">
            <w:rPr>
              <w:i/>
              <w:iCs/>
            </w:rPr>
            <w:t>Communications of the ACM</w:t>
          </w:r>
          <w:r w:rsidR="004109B3">
            <w:t xml:space="preserve">, </w:t>
          </w:r>
          <w:r w:rsidR="004109B3" w:rsidRPr="004109B3">
            <w:rPr>
              <w:i/>
              <w:iCs/>
            </w:rPr>
            <w:t>62</w:t>
          </w:r>
          <w:r w:rsidR="004109B3">
            <w:t>(3), 88-96.</w:t>
          </w:r>
          <w:r w:rsidR="00697C49">
            <w:t xml:space="preserve"> </w:t>
          </w:r>
          <w:r w:rsidR="004109B3">
            <w:t>10.1145/3232535</w:t>
          </w:r>
        </w:p>
        <w:p w14:paraId="7980D75F" w14:textId="53B20084" w:rsidR="009E5A5E" w:rsidRPr="009E5A5E" w:rsidRDefault="009E5A5E" w:rsidP="009E5A5E">
          <w:pPr>
            <w:pStyle w:val="Bibentry"/>
          </w:pPr>
          <w:r w:rsidRPr="009E5A5E">
            <w:t>Shingan, G. G.</w:t>
          </w:r>
          <w:r w:rsidR="00697C49">
            <w:t>,</w:t>
          </w:r>
          <w:r w:rsidRPr="009E5A5E">
            <w:t xml:space="preserve"> &amp; Ugale, B. K. </w:t>
          </w:r>
          <w:r w:rsidR="00697C49">
            <w:t>(</w:t>
          </w:r>
          <w:r w:rsidRPr="009E5A5E">
            <w:t>2018</w:t>
          </w:r>
          <w:r w:rsidR="00697C49">
            <w:t>)</w:t>
          </w:r>
          <w:r w:rsidRPr="009E5A5E">
            <w:t xml:space="preserve">. A Holistic Approach for Teaching Design and Analysis ofAlgorithms Course in the department of Computer Engineering. </w:t>
          </w:r>
          <w:r w:rsidRPr="009E5A5E">
            <w:rPr>
              <w:i/>
              <w:iCs/>
            </w:rPr>
            <w:t>Journal of Engineering Education Transformations, 31</w:t>
          </w:r>
          <w:r w:rsidRPr="009E5A5E">
            <w:t>(3),146-151.</w:t>
          </w:r>
        </w:p>
        <w:p w14:paraId="5ED34881" w14:textId="3A6032FD" w:rsidR="009E5A5E" w:rsidRDefault="009E5A5E" w:rsidP="009E5A5E">
          <w:pPr>
            <w:pStyle w:val="Bibentry"/>
          </w:pPr>
          <w:r w:rsidRPr="009E5A5E">
            <w:t xml:space="preserve">Sujatha, C., Jayalaxmi, G. N. &amp; Suvarna, G. K., 2012. </w:t>
          </w:r>
          <w:r w:rsidRPr="009E5A5E">
            <w:rPr>
              <w:i/>
              <w:iCs/>
            </w:rPr>
            <w:t xml:space="preserve">An innovative approach carried out in data structures and algorithms lab. </w:t>
          </w:r>
          <w:r w:rsidRPr="009E5A5E">
            <w:t>Kottayam, IEEE.</w:t>
          </w:r>
        </w:p>
        <w:p w14:paraId="1790D999" w14:textId="77777777" w:rsidR="00C020E9" w:rsidRPr="009E5A5E" w:rsidRDefault="00C020E9" w:rsidP="009E5A5E">
          <w:pPr>
            <w:pStyle w:val="Bibentry"/>
          </w:pPr>
        </w:p>
        <w:p w14:paraId="7580D80B" w14:textId="77777777" w:rsidR="00A3757D" w:rsidRDefault="009E5A5E" w:rsidP="00A3757D">
          <w:pPr>
            <w:pStyle w:val="Bibentry"/>
            <w:ind w:left="0" w:firstLine="0"/>
          </w:pPr>
          <w:r w:rsidRPr="009E5A5E">
            <w:rPr>
              <w:lang w:val="en-GB"/>
            </w:rPr>
            <w:fldChar w:fldCharType="end"/>
          </w:r>
        </w:p>
      </w:sdtContent>
    </w:sdt>
    <w:p w14:paraId="47CC2FD3" w14:textId="77777777" w:rsidR="00A85484" w:rsidRDefault="00A85484" w:rsidP="004E2D4C">
      <w:pPr>
        <w:pStyle w:val="Bibentry"/>
        <w:ind w:left="0" w:firstLine="0"/>
      </w:pPr>
    </w:p>
    <w:sectPr w:rsidR="00A85484" w:rsidSect="00A87EFD">
      <w:footerReference w:type="even" r:id="rId14"/>
      <w:footerReference w:type="default" r:id="rId15"/>
      <w:pgSz w:w="12240" w:h="15840"/>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DBCD9" w14:textId="77777777" w:rsidR="00293ECA" w:rsidRDefault="00293ECA" w:rsidP="0008602E">
      <w:pPr>
        <w:spacing w:after="0"/>
      </w:pPr>
      <w:r>
        <w:separator/>
      </w:r>
    </w:p>
  </w:endnote>
  <w:endnote w:type="continuationSeparator" w:id="0">
    <w:p w14:paraId="23693A24" w14:textId="77777777" w:rsidR="00293ECA" w:rsidRDefault="00293ECA" w:rsidP="000860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9A570" w14:textId="77777777" w:rsidR="00957F53" w:rsidRDefault="00957F53" w:rsidP="00957F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1B64E0" w14:textId="77777777" w:rsidR="00957F53" w:rsidRDefault="00957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A29ED" w14:textId="50E132A7" w:rsidR="00957F53" w:rsidRDefault="00957F53" w:rsidP="00957F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34A8">
      <w:rPr>
        <w:rStyle w:val="PageNumber"/>
        <w:noProof/>
      </w:rPr>
      <w:t>3</w:t>
    </w:r>
    <w:r>
      <w:rPr>
        <w:rStyle w:val="PageNumber"/>
      </w:rPr>
      <w:fldChar w:fldCharType="end"/>
    </w:r>
  </w:p>
  <w:p w14:paraId="6A81FFAB" w14:textId="77777777" w:rsidR="00957F53" w:rsidRDefault="00957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2F772" w14:textId="77777777" w:rsidR="00293ECA" w:rsidRDefault="00293ECA" w:rsidP="0008602E">
      <w:pPr>
        <w:spacing w:after="0"/>
      </w:pPr>
      <w:r>
        <w:separator/>
      </w:r>
    </w:p>
  </w:footnote>
  <w:footnote w:type="continuationSeparator" w:id="0">
    <w:p w14:paraId="0E0066E7" w14:textId="77777777" w:rsidR="00293ECA" w:rsidRDefault="00293ECA" w:rsidP="0008602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3429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00A7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7F800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3272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B4EE9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6629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B2CA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FE50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A8DB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7817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82DED"/>
    <w:multiLevelType w:val="multilevel"/>
    <w:tmpl w:val="57863AFE"/>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5B5D21"/>
    <w:multiLevelType w:val="hybridMultilevel"/>
    <w:tmpl w:val="19369706"/>
    <w:lvl w:ilvl="0" w:tplc="40090011">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15:restartNumberingAfterBreak="0">
    <w:nsid w:val="1FBB11D1"/>
    <w:multiLevelType w:val="hybridMultilevel"/>
    <w:tmpl w:val="422E5A4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0435D59"/>
    <w:multiLevelType w:val="multilevel"/>
    <w:tmpl w:val="58B0C2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2A25917"/>
    <w:multiLevelType w:val="hybridMultilevel"/>
    <w:tmpl w:val="8DF69AD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561501A"/>
    <w:multiLevelType w:val="hybridMultilevel"/>
    <w:tmpl w:val="6B9CA2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0FF5B33"/>
    <w:multiLevelType w:val="hybridMultilevel"/>
    <w:tmpl w:val="F8D00336"/>
    <w:lvl w:ilvl="0" w:tplc="6BE0E60A">
      <w:start w:val="1"/>
      <w:numFmt w:val="decimal"/>
      <w:pStyle w:val="ListParagraph"/>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22C79E0"/>
    <w:multiLevelType w:val="hybridMultilevel"/>
    <w:tmpl w:val="95509BB4"/>
    <w:lvl w:ilvl="0" w:tplc="50C880AE">
      <w:start w:val="1"/>
      <w:numFmt w:val="lowerRoman"/>
      <w:lvlText w:val="(%1)"/>
      <w:lvlJc w:val="left"/>
      <w:pPr>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B8450BC"/>
    <w:multiLevelType w:val="hybridMultilevel"/>
    <w:tmpl w:val="20D017B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C7262D3"/>
    <w:multiLevelType w:val="hybridMultilevel"/>
    <w:tmpl w:val="FA5C25BC"/>
    <w:lvl w:ilvl="0" w:tplc="08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3"/>
  </w:num>
  <w:num w:numId="10">
    <w:abstractNumId w:val="13"/>
  </w:num>
  <w:num w:numId="11">
    <w:abstractNumId w:val="13"/>
  </w:num>
  <w:num w:numId="12">
    <w:abstractNumId w:val="15"/>
  </w:num>
  <w:num w:numId="13">
    <w:abstractNumId w:val="12"/>
  </w:num>
  <w:num w:numId="14">
    <w:abstractNumId w:val="10"/>
  </w:num>
  <w:num w:numId="15">
    <w:abstractNumId w:val="16"/>
  </w:num>
  <w:num w:numId="16">
    <w:abstractNumId w:val="0"/>
  </w:num>
  <w:num w:numId="17">
    <w:abstractNumId w:val="1"/>
  </w:num>
  <w:num w:numId="18">
    <w:abstractNumId w:val="2"/>
  </w:num>
  <w:num w:numId="19">
    <w:abstractNumId w:val="3"/>
  </w:num>
  <w:num w:numId="20">
    <w:abstractNumId w:val="8"/>
  </w:num>
  <w:num w:numId="21">
    <w:abstractNumId w:val="4"/>
  </w:num>
  <w:num w:numId="22">
    <w:abstractNumId w:val="5"/>
  </w:num>
  <w:num w:numId="23">
    <w:abstractNumId w:val="6"/>
  </w:num>
  <w:num w:numId="24">
    <w:abstractNumId w:val="7"/>
  </w:num>
  <w:num w:numId="25">
    <w:abstractNumId w:val="9"/>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wNLG0NDIzsjQwNzFV0lEKTi0uzszPAymwrAUAcY/AgywAAAA="/>
  </w:docVars>
  <w:rsids>
    <w:rsidRoot w:val="0008602E"/>
    <w:rsid w:val="0000564E"/>
    <w:rsid w:val="00007390"/>
    <w:rsid w:val="0001357E"/>
    <w:rsid w:val="00020AD5"/>
    <w:rsid w:val="00023B15"/>
    <w:rsid w:val="00026EDF"/>
    <w:rsid w:val="00030CB5"/>
    <w:rsid w:val="000324D6"/>
    <w:rsid w:val="000326C4"/>
    <w:rsid w:val="00032E02"/>
    <w:rsid w:val="00034521"/>
    <w:rsid w:val="00037618"/>
    <w:rsid w:val="00055909"/>
    <w:rsid w:val="00061C21"/>
    <w:rsid w:val="0007171B"/>
    <w:rsid w:val="00071858"/>
    <w:rsid w:val="000779F5"/>
    <w:rsid w:val="0008602E"/>
    <w:rsid w:val="0009060A"/>
    <w:rsid w:val="000937A6"/>
    <w:rsid w:val="000A38F6"/>
    <w:rsid w:val="000C43BD"/>
    <w:rsid w:val="000D7698"/>
    <w:rsid w:val="000E4D42"/>
    <w:rsid w:val="000F15E5"/>
    <w:rsid w:val="0010793F"/>
    <w:rsid w:val="001160FB"/>
    <w:rsid w:val="00116FD2"/>
    <w:rsid w:val="00121AEA"/>
    <w:rsid w:val="00123505"/>
    <w:rsid w:val="001250E6"/>
    <w:rsid w:val="00133DB7"/>
    <w:rsid w:val="001419C7"/>
    <w:rsid w:val="001448CD"/>
    <w:rsid w:val="001464FF"/>
    <w:rsid w:val="00150BB7"/>
    <w:rsid w:val="0015781E"/>
    <w:rsid w:val="001609FD"/>
    <w:rsid w:val="0016715D"/>
    <w:rsid w:val="00167413"/>
    <w:rsid w:val="00175D35"/>
    <w:rsid w:val="00177254"/>
    <w:rsid w:val="0018292A"/>
    <w:rsid w:val="00183860"/>
    <w:rsid w:val="0018500C"/>
    <w:rsid w:val="001921E1"/>
    <w:rsid w:val="001A2505"/>
    <w:rsid w:val="001A3F5D"/>
    <w:rsid w:val="001A724D"/>
    <w:rsid w:val="001B04F9"/>
    <w:rsid w:val="001B0568"/>
    <w:rsid w:val="001B1C82"/>
    <w:rsid w:val="001D2811"/>
    <w:rsid w:val="001D299F"/>
    <w:rsid w:val="001D5C2F"/>
    <w:rsid w:val="001E3590"/>
    <w:rsid w:val="001E4537"/>
    <w:rsid w:val="001E59C7"/>
    <w:rsid w:val="001F5542"/>
    <w:rsid w:val="001F6A5E"/>
    <w:rsid w:val="00200D1B"/>
    <w:rsid w:val="002019AE"/>
    <w:rsid w:val="00207CA0"/>
    <w:rsid w:val="00210C0A"/>
    <w:rsid w:val="002113F2"/>
    <w:rsid w:val="00217B3C"/>
    <w:rsid w:val="00220B92"/>
    <w:rsid w:val="00226946"/>
    <w:rsid w:val="00230032"/>
    <w:rsid w:val="002316AC"/>
    <w:rsid w:val="0023173D"/>
    <w:rsid w:val="00245F36"/>
    <w:rsid w:val="00257A62"/>
    <w:rsid w:val="002702A4"/>
    <w:rsid w:val="00272049"/>
    <w:rsid w:val="00276C01"/>
    <w:rsid w:val="00284830"/>
    <w:rsid w:val="0028733C"/>
    <w:rsid w:val="00290041"/>
    <w:rsid w:val="00293ECA"/>
    <w:rsid w:val="002A64F6"/>
    <w:rsid w:val="002A750E"/>
    <w:rsid w:val="002B65F7"/>
    <w:rsid w:val="002C063F"/>
    <w:rsid w:val="002C50FD"/>
    <w:rsid w:val="002C6651"/>
    <w:rsid w:val="002D27B4"/>
    <w:rsid w:val="002D4621"/>
    <w:rsid w:val="002D4AF2"/>
    <w:rsid w:val="002E578F"/>
    <w:rsid w:val="002E5952"/>
    <w:rsid w:val="002E613F"/>
    <w:rsid w:val="002E790B"/>
    <w:rsid w:val="002F3813"/>
    <w:rsid w:val="00302F6C"/>
    <w:rsid w:val="00304E53"/>
    <w:rsid w:val="00306DB8"/>
    <w:rsid w:val="00310B17"/>
    <w:rsid w:val="00316458"/>
    <w:rsid w:val="00317038"/>
    <w:rsid w:val="003234A8"/>
    <w:rsid w:val="0033758F"/>
    <w:rsid w:val="00343E39"/>
    <w:rsid w:val="00345FD1"/>
    <w:rsid w:val="003515C8"/>
    <w:rsid w:val="00360455"/>
    <w:rsid w:val="00362980"/>
    <w:rsid w:val="00364E83"/>
    <w:rsid w:val="00365647"/>
    <w:rsid w:val="00367A07"/>
    <w:rsid w:val="00376C36"/>
    <w:rsid w:val="00382AFF"/>
    <w:rsid w:val="00383244"/>
    <w:rsid w:val="0039185A"/>
    <w:rsid w:val="003A0DE6"/>
    <w:rsid w:val="003A35AC"/>
    <w:rsid w:val="003A6855"/>
    <w:rsid w:val="003A7A3F"/>
    <w:rsid w:val="003B5BA3"/>
    <w:rsid w:val="003C532D"/>
    <w:rsid w:val="003C7B92"/>
    <w:rsid w:val="003D0A82"/>
    <w:rsid w:val="003D3875"/>
    <w:rsid w:val="003E69B7"/>
    <w:rsid w:val="003E72B9"/>
    <w:rsid w:val="003F19B3"/>
    <w:rsid w:val="003F1E19"/>
    <w:rsid w:val="003F3520"/>
    <w:rsid w:val="003F3D54"/>
    <w:rsid w:val="003F6914"/>
    <w:rsid w:val="004023A1"/>
    <w:rsid w:val="004024F7"/>
    <w:rsid w:val="00406438"/>
    <w:rsid w:val="004109B3"/>
    <w:rsid w:val="00411515"/>
    <w:rsid w:val="00427741"/>
    <w:rsid w:val="0043760D"/>
    <w:rsid w:val="0043763B"/>
    <w:rsid w:val="00437B37"/>
    <w:rsid w:val="00444018"/>
    <w:rsid w:val="00447643"/>
    <w:rsid w:val="00447A42"/>
    <w:rsid w:val="00455B54"/>
    <w:rsid w:val="00456D82"/>
    <w:rsid w:val="00463F54"/>
    <w:rsid w:val="004649BE"/>
    <w:rsid w:val="00471F13"/>
    <w:rsid w:val="00472655"/>
    <w:rsid w:val="004829FF"/>
    <w:rsid w:val="004832D9"/>
    <w:rsid w:val="00493C1B"/>
    <w:rsid w:val="00496A9E"/>
    <w:rsid w:val="004A42AA"/>
    <w:rsid w:val="004A4D88"/>
    <w:rsid w:val="004B0079"/>
    <w:rsid w:val="004B380B"/>
    <w:rsid w:val="004B4437"/>
    <w:rsid w:val="004C31B4"/>
    <w:rsid w:val="004C3570"/>
    <w:rsid w:val="004C5289"/>
    <w:rsid w:val="004E2D4C"/>
    <w:rsid w:val="004E4E46"/>
    <w:rsid w:val="004E7CE0"/>
    <w:rsid w:val="004F2822"/>
    <w:rsid w:val="00501023"/>
    <w:rsid w:val="00501372"/>
    <w:rsid w:val="00503FEB"/>
    <w:rsid w:val="00505F1C"/>
    <w:rsid w:val="00510C74"/>
    <w:rsid w:val="0051549B"/>
    <w:rsid w:val="00521FA0"/>
    <w:rsid w:val="00523AE4"/>
    <w:rsid w:val="00533A5D"/>
    <w:rsid w:val="00541531"/>
    <w:rsid w:val="0054448B"/>
    <w:rsid w:val="005447E5"/>
    <w:rsid w:val="005448FB"/>
    <w:rsid w:val="00545F85"/>
    <w:rsid w:val="0055458D"/>
    <w:rsid w:val="0055608D"/>
    <w:rsid w:val="005569B7"/>
    <w:rsid w:val="00562B6A"/>
    <w:rsid w:val="005804EB"/>
    <w:rsid w:val="0058251A"/>
    <w:rsid w:val="00593E4E"/>
    <w:rsid w:val="00596E4A"/>
    <w:rsid w:val="005A3097"/>
    <w:rsid w:val="005A3747"/>
    <w:rsid w:val="005A3758"/>
    <w:rsid w:val="005A68AC"/>
    <w:rsid w:val="005A6C92"/>
    <w:rsid w:val="005C13BC"/>
    <w:rsid w:val="005C249F"/>
    <w:rsid w:val="005C3469"/>
    <w:rsid w:val="005C3628"/>
    <w:rsid w:val="005D1FB8"/>
    <w:rsid w:val="005F2086"/>
    <w:rsid w:val="005F49F1"/>
    <w:rsid w:val="005F5D6E"/>
    <w:rsid w:val="005F6C1C"/>
    <w:rsid w:val="00607DB1"/>
    <w:rsid w:val="00614570"/>
    <w:rsid w:val="00614A19"/>
    <w:rsid w:val="0062430F"/>
    <w:rsid w:val="00630604"/>
    <w:rsid w:val="00634DEB"/>
    <w:rsid w:val="0064205E"/>
    <w:rsid w:val="00643C80"/>
    <w:rsid w:val="00650669"/>
    <w:rsid w:val="00651D2F"/>
    <w:rsid w:val="00652B62"/>
    <w:rsid w:val="00670853"/>
    <w:rsid w:val="00674BA5"/>
    <w:rsid w:val="00687421"/>
    <w:rsid w:val="00697C49"/>
    <w:rsid w:val="006A00DE"/>
    <w:rsid w:val="006B40A9"/>
    <w:rsid w:val="006B4493"/>
    <w:rsid w:val="006B6102"/>
    <w:rsid w:val="006C0B07"/>
    <w:rsid w:val="006C2086"/>
    <w:rsid w:val="006C2A3C"/>
    <w:rsid w:val="006D0A6D"/>
    <w:rsid w:val="006D490E"/>
    <w:rsid w:val="006D76F7"/>
    <w:rsid w:val="006E6A25"/>
    <w:rsid w:val="006F02D2"/>
    <w:rsid w:val="006F0315"/>
    <w:rsid w:val="006F2C8A"/>
    <w:rsid w:val="006F4F22"/>
    <w:rsid w:val="006F51BA"/>
    <w:rsid w:val="0071029F"/>
    <w:rsid w:val="007124DA"/>
    <w:rsid w:val="00726FB2"/>
    <w:rsid w:val="00732643"/>
    <w:rsid w:val="00735FC2"/>
    <w:rsid w:val="007419B5"/>
    <w:rsid w:val="00750838"/>
    <w:rsid w:val="00751025"/>
    <w:rsid w:val="007556AB"/>
    <w:rsid w:val="00755A25"/>
    <w:rsid w:val="007634F1"/>
    <w:rsid w:val="00763F53"/>
    <w:rsid w:val="007647D7"/>
    <w:rsid w:val="007667B0"/>
    <w:rsid w:val="007740B4"/>
    <w:rsid w:val="007815BA"/>
    <w:rsid w:val="0078683C"/>
    <w:rsid w:val="00787F0D"/>
    <w:rsid w:val="007A23DA"/>
    <w:rsid w:val="007A66AD"/>
    <w:rsid w:val="007B071F"/>
    <w:rsid w:val="007B5C25"/>
    <w:rsid w:val="007C354D"/>
    <w:rsid w:val="007C4238"/>
    <w:rsid w:val="007C57D2"/>
    <w:rsid w:val="007D2417"/>
    <w:rsid w:val="007D485A"/>
    <w:rsid w:val="007D4FE5"/>
    <w:rsid w:val="007E443D"/>
    <w:rsid w:val="007E684B"/>
    <w:rsid w:val="007F2008"/>
    <w:rsid w:val="007F5B12"/>
    <w:rsid w:val="008006F3"/>
    <w:rsid w:val="00802C0E"/>
    <w:rsid w:val="008033FE"/>
    <w:rsid w:val="00803E62"/>
    <w:rsid w:val="00807E00"/>
    <w:rsid w:val="008123D3"/>
    <w:rsid w:val="00815571"/>
    <w:rsid w:val="0082256B"/>
    <w:rsid w:val="0082298C"/>
    <w:rsid w:val="00830BBD"/>
    <w:rsid w:val="0083307A"/>
    <w:rsid w:val="00835BED"/>
    <w:rsid w:val="00840E46"/>
    <w:rsid w:val="00847C9A"/>
    <w:rsid w:val="00847FB1"/>
    <w:rsid w:val="00850320"/>
    <w:rsid w:val="00850ED5"/>
    <w:rsid w:val="008541AB"/>
    <w:rsid w:val="008564BF"/>
    <w:rsid w:val="00856BB8"/>
    <w:rsid w:val="0086044A"/>
    <w:rsid w:val="00860495"/>
    <w:rsid w:val="00863197"/>
    <w:rsid w:val="00863262"/>
    <w:rsid w:val="00863F52"/>
    <w:rsid w:val="00865CA7"/>
    <w:rsid w:val="00866966"/>
    <w:rsid w:val="00867387"/>
    <w:rsid w:val="0087477A"/>
    <w:rsid w:val="00881F7A"/>
    <w:rsid w:val="00883414"/>
    <w:rsid w:val="00886FD2"/>
    <w:rsid w:val="008921A7"/>
    <w:rsid w:val="008924A5"/>
    <w:rsid w:val="008A02ED"/>
    <w:rsid w:val="008A491E"/>
    <w:rsid w:val="008C043F"/>
    <w:rsid w:val="008C3396"/>
    <w:rsid w:val="008C50B5"/>
    <w:rsid w:val="008D2E84"/>
    <w:rsid w:val="008D3252"/>
    <w:rsid w:val="008E6C0D"/>
    <w:rsid w:val="008F302B"/>
    <w:rsid w:val="008F7E62"/>
    <w:rsid w:val="00900409"/>
    <w:rsid w:val="00900AC4"/>
    <w:rsid w:val="00907222"/>
    <w:rsid w:val="00907A90"/>
    <w:rsid w:val="009157C4"/>
    <w:rsid w:val="00920255"/>
    <w:rsid w:val="00923144"/>
    <w:rsid w:val="00923DCD"/>
    <w:rsid w:val="00934F21"/>
    <w:rsid w:val="0094329A"/>
    <w:rsid w:val="00943F1D"/>
    <w:rsid w:val="00944C27"/>
    <w:rsid w:val="009456AD"/>
    <w:rsid w:val="00946526"/>
    <w:rsid w:val="009469F3"/>
    <w:rsid w:val="00952CA1"/>
    <w:rsid w:val="00953B7F"/>
    <w:rsid w:val="00954E3E"/>
    <w:rsid w:val="00957430"/>
    <w:rsid w:val="00957F53"/>
    <w:rsid w:val="00963986"/>
    <w:rsid w:val="009641E7"/>
    <w:rsid w:val="00966584"/>
    <w:rsid w:val="009666F6"/>
    <w:rsid w:val="0097149D"/>
    <w:rsid w:val="009749E2"/>
    <w:rsid w:val="00976260"/>
    <w:rsid w:val="0098211C"/>
    <w:rsid w:val="0098313E"/>
    <w:rsid w:val="009907FC"/>
    <w:rsid w:val="00993EE6"/>
    <w:rsid w:val="009A05BE"/>
    <w:rsid w:val="009A3198"/>
    <w:rsid w:val="009A321E"/>
    <w:rsid w:val="009A4C60"/>
    <w:rsid w:val="009A526C"/>
    <w:rsid w:val="009A7610"/>
    <w:rsid w:val="009B682C"/>
    <w:rsid w:val="009C0771"/>
    <w:rsid w:val="009C7633"/>
    <w:rsid w:val="009E0815"/>
    <w:rsid w:val="009E36DF"/>
    <w:rsid w:val="009E5508"/>
    <w:rsid w:val="009E5A5E"/>
    <w:rsid w:val="009E732B"/>
    <w:rsid w:val="00A0221F"/>
    <w:rsid w:val="00A02F86"/>
    <w:rsid w:val="00A03C72"/>
    <w:rsid w:val="00A058E6"/>
    <w:rsid w:val="00A074E3"/>
    <w:rsid w:val="00A07D27"/>
    <w:rsid w:val="00A14280"/>
    <w:rsid w:val="00A15AC6"/>
    <w:rsid w:val="00A170CF"/>
    <w:rsid w:val="00A3757D"/>
    <w:rsid w:val="00A40408"/>
    <w:rsid w:val="00A40883"/>
    <w:rsid w:val="00A4762E"/>
    <w:rsid w:val="00A5153D"/>
    <w:rsid w:val="00A53CA0"/>
    <w:rsid w:val="00A553C6"/>
    <w:rsid w:val="00A62596"/>
    <w:rsid w:val="00A72155"/>
    <w:rsid w:val="00A80EAF"/>
    <w:rsid w:val="00A836A5"/>
    <w:rsid w:val="00A85484"/>
    <w:rsid w:val="00A87EFD"/>
    <w:rsid w:val="00A92AD6"/>
    <w:rsid w:val="00A97070"/>
    <w:rsid w:val="00AA0D89"/>
    <w:rsid w:val="00AA2245"/>
    <w:rsid w:val="00AA345B"/>
    <w:rsid w:val="00AB1A38"/>
    <w:rsid w:val="00AC7A12"/>
    <w:rsid w:val="00AD0C25"/>
    <w:rsid w:val="00AD1FB5"/>
    <w:rsid w:val="00AD3A70"/>
    <w:rsid w:val="00AE12D5"/>
    <w:rsid w:val="00AE4D69"/>
    <w:rsid w:val="00AF5238"/>
    <w:rsid w:val="00AF7B52"/>
    <w:rsid w:val="00B02D27"/>
    <w:rsid w:val="00B13058"/>
    <w:rsid w:val="00B15867"/>
    <w:rsid w:val="00B16210"/>
    <w:rsid w:val="00B16D13"/>
    <w:rsid w:val="00B24923"/>
    <w:rsid w:val="00B302A5"/>
    <w:rsid w:val="00B44017"/>
    <w:rsid w:val="00B47F28"/>
    <w:rsid w:val="00B50BEF"/>
    <w:rsid w:val="00B50C8A"/>
    <w:rsid w:val="00B5233A"/>
    <w:rsid w:val="00B55428"/>
    <w:rsid w:val="00B5784B"/>
    <w:rsid w:val="00B62E5A"/>
    <w:rsid w:val="00B65455"/>
    <w:rsid w:val="00B661A9"/>
    <w:rsid w:val="00B671CB"/>
    <w:rsid w:val="00B67A54"/>
    <w:rsid w:val="00B701E6"/>
    <w:rsid w:val="00B73A7F"/>
    <w:rsid w:val="00B8187F"/>
    <w:rsid w:val="00B83F58"/>
    <w:rsid w:val="00B8666C"/>
    <w:rsid w:val="00B91148"/>
    <w:rsid w:val="00B94B37"/>
    <w:rsid w:val="00B9798F"/>
    <w:rsid w:val="00BA1634"/>
    <w:rsid w:val="00BB29B3"/>
    <w:rsid w:val="00BB517E"/>
    <w:rsid w:val="00BB60CA"/>
    <w:rsid w:val="00BB734B"/>
    <w:rsid w:val="00BC1284"/>
    <w:rsid w:val="00BD1209"/>
    <w:rsid w:val="00BE10C8"/>
    <w:rsid w:val="00BE536D"/>
    <w:rsid w:val="00BE7439"/>
    <w:rsid w:val="00BF4AAF"/>
    <w:rsid w:val="00BF5F36"/>
    <w:rsid w:val="00BF6A11"/>
    <w:rsid w:val="00BF7C7F"/>
    <w:rsid w:val="00C01301"/>
    <w:rsid w:val="00C020E9"/>
    <w:rsid w:val="00C14500"/>
    <w:rsid w:val="00C24C41"/>
    <w:rsid w:val="00C2511A"/>
    <w:rsid w:val="00C275C4"/>
    <w:rsid w:val="00C30934"/>
    <w:rsid w:val="00C31821"/>
    <w:rsid w:val="00C42C0D"/>
    <w:rsid w:val="00C432E3"/>
    <w:rsid w:val="00C53678"/>
    <w:rsid w:val="00C54636"/>
    <w:rsid w:val="00C54C94"/>
    <w:rsid w:val="00C62232"/>
    <w:rsid w:val="00C7201A"/>
    <w:rsid w:val="00C76992"/>
    <w:rsid w:val="00C7700E"/>
    <w:rsid w:val="00C820A2"/>
    <w:rsid w:val="00C83DCC"/>
    <w:rsid w:val="00C86697"/>
    <w:rsid w:val="00C87ECD"/>
    <w:rsid w:val="00C91F01"/>
    <w:rsid w:val="00C95CA2"/>
    <w:rsid w:val="00CB0CE8"/>
    <w:rsid w:val="00CC010B"/>
    <w:rsid w:val="00CC0B94"/>
    <w:rsid w:val="00CC1A24"/>
    <w:rsid w:val="00CD6BEE"/>
    <w:rsid w:val="00CE687A"/>
    <w:rsid w:val="00CF07BE"/>
    <w:rsid w:val="00CF292E"/>
    <w:rsid w:val="00CF5BEF"/>
    <w:rsid w:val="00CF7DD5"/>
    <w:rsid w:val="00D0185F"/>
    <w:rsid w:val="00D037A4"/>
    <w:rsid w:val="00D03A9A"/>
    <w:rsid w:val="00D04CEC"/>
    <w:rsid w:val="00D1411A"/>
    <w:rsid w:val="00D15DFF"/>
    <w:rsid w:val="00D2165E"/>
    <w:rsid w:val="00D22ADF"/>
    <w:rsid w:val="00D2393E"/>
    <w:rsid w:val="00D23A58"/>
    <w:rsid w:val="00D25BDB"/>
    <w:rsid w:val="00D27979"/>
    <w:rsid w:val="00D3393B"/>
    <w:rsid w:val="00D4116C"/>
    <w:rsid w:val="00D41637"/>
    <w:rsid w:val="00D50222"/>
    <w:rsid w:val="00D54222"/>
    <w:rsid w:val="00D5720A"/>
    <w:rsid w:val="00D60243"/>
    <w:rsid w:val="00D73E1F"/>
    <w:rsid w:val="00D7561E"/>
    <w:rsid w:val="00D84696"/>
    <w:rsid w:val="00D86D81"/>
    <w:rsid w:val="00D91FB5"/>
    <w:rsid w:val="00D92816"/>
    <w:rsid w:val="00DA5AB4"/>
    <w:rsid w:val="00DB05F4"/>
    <w:rsid w:val="00DB1127"/>
    <w:rsid w:val="00DB4126"/>
    <w:rsid w:val="00DB44A6"/>
    <w:rsid w:val="00DB506D"/>
    <w:rsid w:val="00DB56CA"/>
    <w:rsid w:val="00DB7B5D"/>
    <w:rsid w:val="00DC5695"/>
    <w:rsid w:val="00DD0E90"/>
    <w:rsid w:val="00DD4AD3"/>
    <w:rsid w:val="00DD4FED"/>
    <w:rsid w:val="00DD53D7"/>
    <w:rsid w:val="00DD54E1"/>
    <w:rsid w:val="00DD5831"/>
    <w:rsid w:val="00DD6237"/>
    <w:rsid w:val="00DE35A7"/>
    <w:rsid w:val="00DF0BA4"/>
    <w:rsid w:val="00DF0F90"/>
    <w:rsid w:val="00DF4C5B"/>
    <w:rsid w:val="00DF4F85"/>
    <w:rsid w:val="00DF6376"/>
    <w:rsid w:val="00E02C30"/>
    <w:rsid w:val="00E07641"/>
    <w:rsid w:val="00E16A1B"/>
    <w:rsid w:val="00E31337"/>
    <w:rsid w:val="00E50CFD"/>
    <w:rsid w:val="00E54F7B"/>
    <w:rsid w:val="00E62682"/>
    <w:rsid w:val="00E626D3"/>
    <w:rsid w:val="00E63753"/>
    <w:rsid w:val="00E64E92"/>
    <w:rsid w:val="00E66030"/>
    <w:rsid w:val="00E670FA"/>
    <w:rsid w:val="00E91004"/>
    <w:rsid w:val="00E96DBD"/>
    <w:rsid w:val="00EA14B0"/>
    <w:rsid w:val="00EA155B"/>
    <w:rsid w:val="00EA3B99"/>
    <w:rsid w:val="00EA4AB6"/>
    <w:rsid w:val="00EA586D"/>
    <w:rsid w:val="00EB17F1"/>
    <w:rsid w:val="00EB3900"/>
    <w:rsid w:val="00EB409C"/>
    <w:rsid w:val="00EB6757"/>
    <w:rsid w:val="00EC4E74"/>
    <w:rsid w:val="00EC5955"/>
    <w:rsid w:val="00EC59D4"/>
    <w:rsid w:val="00ED07F9"/>
    <w:rsid w:val="00F05498"/>
    <w:rsid w:val="00F06DDF"/>
    <w:rsid w:val="00F20AC8"/>
    <w:rsid w:val="00F229DC"/>
    <w:rsid w:val="00F27EF3"/>
    <w:rsid w:val="00F31E4C"/>
    <w:rsid w:val="00F32455"/>
    <w:rsid w:val="00F35377"/>
    <w:rsid w:val="00F46650"/>
    <w:rsid w:val="00F51B89"/>
    <w:rsid w:val="00F542FA"/>
    <w:rsid w:val="00F66E28"/>
    <w:rsid w:val="00F74B60"/>
    <w:rsid w:val="00F754FF"/>
    <w:rsid w:val="00F824C6"/>
    <w:rsid w:val="00F82F0A"/>
    <w:rsid w:val="00F91717"/>
    <w:rsid w:val="00F92303"/>
    <w:rsid w:val="00FA051D"/>
    <w:rsid w:val="00FC30B3"/>
    <w:rsid w:val="00FC3AB0"/>
    <w:rsid w:val="00FC5B00"/>
    <w:rsid w:val="00FC68B4"/>
    <w:rsid w:val="00FE0CD5"/>
    <w:rsid w:val="00FE6959"/>
    <w:rsid w:val="00FF447D"/>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1420B"/>
  <w15:docId w15:val="{B5B367DD-CFBB-4EAC-88EF-FB1927ED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F28"/>
    <w:pPr>
      <w:spacing w:after="200"/>
    </w:pPr>
    <w:rPr>
      <w:sz w:val="24"/>
      <w:szCs w:val="24"/>
      <w:lang w:eastAsia="ja-JP"/>
    </w:rPr>
  </w:style>
  <w:style w:type="paragraph" w:styleId="Heading1">
    <w:name w:val="heading 1"/>
    <w:basedOn w:val="Normal"/>
    <w:next w:val="Normal"/>
    <w:link w:val="Heading1Char"/>
    <w:uiPriority w:val="9"/>
    <w:qFormat/>
    <w:rsid w:val="003C53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C53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F1E19"/>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gureCaptionChar">
    <w:name w:val="FigureCaption Char"/>
    <w:link w:val="FigureCaption"/>
    <w:locked/>
    <w:rsid w:val="0008602E"/>
    <w:rPr>
      <w:rFonts w:ascii="Times New Roman" w:eastAsia="Cambria" w:hAnsi="Times New Roman" w:cs="Times New Roman"/>
      <w:b/>
      <w:sz w:val="18"/>
      <w:szCs w:val="22"/>
    </w:rPr>
  </w:style>
  <w:style w:type="paragraph" w:customStyle="1" w:styleId="FigureCaption">
    <w:name w:val="FigureCaption"/>
    <w:link w:val="FigureCaptionChar"/>
    <w:autoRedefine/>
    <w:rsid w:val="0008602E"/>
    <w:pPr>
      <w:keepNext/>
      <w:spacing w:before="220" w:after="240"/>
      <w:jc w:val="center"/>
    </w:pPr>
    <w:rPr>
      <w:rFonts w:ascii="Times New Roman" w:eastAsia="Cambria" w:hAnsi="Times New Roman"/>
      <w:b/>
      <w:sz w:val="18"/>
      <w:szCs w:val="22"/>
      <w:lang w:eastAsia="ja-JP"/>
    </w:rPr>
  </w:style>
  <w:style w:type="paragraph" w:customStyle="1" w:styleId="Image">
    <w:name w:val="Image"/>
    <w:basedOn w:val="Normal"/>
    <w:rsid w:val="0008602E"/>
    <w:rPr>
      <w:rFonts w:eastAsia="Cambria"/>
      <w:lang w:eastAsia="en-US"/>
    </w:rPr>
  </w:style>
  <w:style w:type="paragraph" w:styleId="ListParagraph">
    <w:name w:val="List Paragraph"/>
    <w:autoRedefine/>
    <w:qFormat/>
    <w:rsid w:val="00501023"/>
    <w:pPr>
      <w:numPr>
        <w:numId w:val="15"/>
      </w:numPr>
      <w:shd w:val="clear" w:color="auto" w:fill="FFFFFF"/>
      <w:spacing w:before="100" w:beforeAutospacing="1" w:after="100" w:afterAutospacing="1"/>
      <w:contextualSpacing/>
      <w:jc w:val="both"/>
    </w:pPr>
    <w:rPr>
      <w:rFonts w:ascii="Times New Roman" w:eastAsia="Cambria" w:hAnsi="Times New Roman"/>
      <w:color w:val="3D3D3D"/>
    </w:rPr>
  </w:style>
  <w:style w:type="paragraph" w:customStyle="1" w:styleId="Head1">
    <w:name w:val="Head1"/>
    <w:basedOn w:val="Heading1"/>
    <w:next w:val="Para"/>
    <w:autoRedefine/>
    <w:qFormat/>
    <w:rsid w:val="001A2505"/>
    <w:pPr>
      <w:numPr>
        <w:numId w:val="14"/>
      </w:numPr>
      <w:spacing w:before="220" w:after="80"/>
      <w:jc w:val="both"/>
    </w:pPr>
    <w:rPr>
      <w:rFonts w:ascii="Arial" w:eastAsia="Times New Roman" w:hAnsi="Arial" w:cs="Arial"/>
      <w:b/>
      <w:bCs/>
      <w:color w:val="auto"/>
      <w:sz w:val="28"/>
      <w:szCs w:val="20"/>
      <w:lang w:eastAsia="en-US"/>
    </w:rPr>
  </w:style>
  <w:style w:type="paragraph" w:customStyle="1" w:styleId="Head2">
    <w:name w:val="Head2"/>
    <w:basedOn w:val="Heading2"/>
    <w:next w:val="Para"/>
    <w:autoRedefine/>
    <w:qFormat/>
    <w:rsid w:val="00DF4F85"/>
    <w:pPr>
      <w:numPr>
        <w:ilvl w:val="1"/>
        <w:numId w:val="14"/>
      </w:numPr>
      <w:spacing w:before="180" w:after="80"/>
      <w:ind w:left="480" w:hanging="480"/>
      <w:jc w:val="both"/>
    </w:pPr>
    <w:rPr>
      <w:rFonts w:ascii="Arial" w:eastAsia="Times New Roman" w:hAnsi="Arial" w:cs="Arial"/>
      <w:b/>
      <w:bCs/>
      <w:color w:val="auto"/>
      <w:sz w:val="24"/>
      <w:szCs w:val="24"/>
      <w:lang w:val="en-GB" w:eastAsia="en-US"/>
    </w:rPr>
  </w:style>
  <w:style w:type="paragraph" w:customStyle="1" w:styleId="Head3">
    <w:name w:val="Head3"/>
    <w:next w:val="Para"/>
    <w:autoRedefine/>
    <w:qFormat/>
    <w:rsid w:val="00630604"/>
    <w:pPr>
      <w:keepNext/>
      <w:numPr>
        <w:ilvl w:val="2"/>
        <w:numId w:val="14"/>
      </w:numPr>
      <w:spacing w:before="120" w:after="40"/>
      <w:ind w:left="600" w:hanging="600"/>
    </w:pPr>
    <w:rPr>
      <w:rFonts w:ascii="Arial" w:eastAsia="Times New Roman" w:hAnsi="Arial" w:cs="Arial"/>
      <w:b/>
      <w:sz w:val="18"/>
    </w:rPr>
  </w:style>
  <w:style w:type="paragraph" w:customStyle="1" w:styleId="Head4">
    <w:name w:val="Head4"/>
    <w:autoRedefine/>
    <w:qFormat/>
    <w:rsid w:val="00630604"/>
    <w:pPr>
      <w:keepNext/>
      <w:numPr>
        <w:ilvl w:val="3"/>
        <w:numId w:val="14"/>
      </w:numPr>
      <w:spacing w:before="60" w:after="140"/>
      <w:ind w:left="720" w:hanging="720"/>
    </w:pPr>
    <w:rPr>
      <w:rFonts w:ascii="Arial" w:eastAsia="Times New Roman" w:hAnsi="Arial" w:cs="Arial"/>
      <w:i/>
      <w:sz w:val="24"/>
    </w:rPr>
  </w:style>
  <w:style w:type="paragraph" w:customStyle="1" w:styleId="Para">
    <w:name w:val="Para"/>
    <w:autoRedefine/>
    <w:rsid w:val="00447A42"/>
    <w:pPr>
      <w:spacing w:line="264" w:lineRule="auto"/>
    </w:pPr>
    <w:rPr>
      <w:rFonts w:ascii="Times New Roman" w:eastAsia="Cambria" w:hAnsi="Times New Roman"/>
      <w:color w:val="3D3D3D"/>
    </w:rPr>
  </w:style>
  <w:style w:type="character" w:styleId="Hyperlink">
    <w:name w:val="Hyperlink"/>
    <w:rsid w:val="0008602E"/>
    <w:rPr>
      <w:rFonts w:ascii="Times New Roman" w:hAnsi="Times New Roman" w:cs="Times New Roman" w:hint="default"/>
      <w:color w:val="0000FF"/>
      <w:u w:val="single"/>
    </w:rPr>
  </w:style>
  <w:style w:type="paragraph" w:styleId="FootnoteText">
    <w:name w:val="footnote text"/>
    <w:basedOn w:val="Normal"/>
    <w:link w:val="FootnoteTextChar"/>
    <w:rsid w:val="0008602E"/>
    <w:rPr>
      <w:rFonts w:eastAsia="Cambria"/>
      <w:sz w:val="14"/>
      <w:lang w:eastAsia="en-US"/>
    </w:rPr>
  </w:style>
  <w:style w:type="character" w:customStyle="1" w:styleId="FootnoteTextChar">
    <w:name w:val="Footnote Text Char"/>
    <w:link w:val="FootnoteText"/>
    <w:rsid w:val="0008602E"/>
    <w:rPr>
      <w:rFonts w:eastAsia="Cambria"/>
      <w:sz w:val="14"/>
      <w:lang w:eastAsia="en-US"/>
    </w:rPr>
  </w:style>
  <w:style w:type="paragraph" w:styleId="Subtitle">
    <w:name w:val="Subtitle"/>
    <w:basedOn w:val="Normal"/>
    <w:next w:val="Normal"/>
    <w:link w:val="SubtitleChar"/>
    <w:qFormat/>
    <w:rsid w:val="0008602E"/>
    <w:pPr>
      <w:spacing w:before="120" w:after="60"/>
      <w:jc w:val="center"/>
    </w:pPr>
    <w:rPr>
      <w:rFonts w:ascii="Arial" w:eastAsia="MS Gothic" w:hAnsi="Arial" w:cs="Arial"/>
      <w:iCs/>
      <w:lang w:eastAsia="en-US"/>
    </w:rPr>
  </w:style>
  <w:style w:type="character" w:customStyle="1" w:styleId="SubtitleChar">
    <w:name w:val="Subtitle Char"/>
    <w:link w:val="Subtitle"/>
    <w:rsid w:val="0008602E"/>
    <w:rPr>
      <w:rFonts w:ascii="Arial" w:eastAsia="MS Gothic" w:hAnsi="Arial" w:cs="Arial"/>
      <w:iCs/>
      <w:lang w:eastAsia="en-US"/>
    </w:rPr>
  </w:style>
  <w:style w:type="paragraph" w:customStyle="1" w:styleId="Abstract">
    <w:name w:val="Abstract"/>
    <w:rsid w:val="0008602E"/>
    <w:pPr>
      <w:spacing w:before="20" w:after="120" w:line="264" w:lineRule="auto"/>
      <w:jc w:val="both"/>
    </w:pPr>
    <w:rPr>
      <w:rFonts w:ascii="Times New Roman" w:eastAsia="Cambria" w:hAnsi="Times New Roman"/>
      <w:szCs w:val="22"/>
    </w:rPr>
  </w:style>
  <w:style w:type="paragraph" w:customStyle="1" w:styleId="Affiliation">
    <w:name w:val="Affiliation"/>
    <w:autoRedefine/>
    <w:rsid w:val="0008602E"/>
    <w:pPr>
      <w:jc w:val="center"/>
    </w:pPr>
    <w:rPr>
      <w:rFonts w:ascii="Times New Roman" w:eastAsia="Times New Roman" w:hAnsi="Times New Roman"/>
    </w:rPr>
  </w:style>
  <w:style w:type="paragraph" w:customStyle="1" w:styleId="Titledocument">
    <w:name w:val="Title_document"/>
    <w:autoRedefine/>
    <w:rsid w:val="00EA155B"/>
    <w:pPr>
      <w:spacing w:before="100" w:after="100"/>
      <w:jc w:val="center"/>
    </w:pPr>
    <w:rPr>
      <w:rFonts w:ascii="Arial" w:eastAsia="Times New Roman" w:hAnsi="Arial" w:cs="Arial"/>
      <w:b/>
      <w:bCs/>
      <w:sz w:val="34"/>
    </w:rPr>
  </w:style>
  <w:style w:type="character" w:customStyle="1" w:styleId="AbsHeadChar">
    <w:name w:val="AbsHead Char"/>
    <w:link w:val="AbsHead"/>
    <w:locked/>
    <w:rsid w:val="0008602E"/>
    <w:rPr>
      <w:rFonts w:ascii="Arial" w:eastAsia="Cambria" w:hAnsi="Arial" w:cs="Arial"/>
      <w:b/>
      <w:sz w:val="22"/>
      <w:szCs w:val="22"/>
      <w:lang w:val="fr-FR"/>
    </w:rPr>
  </w:style>
  <w:style w:type="paragraph" w:customStyle="1" w:styleId="AbsHead">
    <w:name w:val="AbsHead"/>
    <w:link w:val="AbsHeadChar"/>
    <w:autoRedefine/>
    <w:rsid w:val="0008602E"/>
    <w:pPr>
      <w:spacing w:before="120" w:after="80"/>
    </w:pPr>
    <w:rPr>
      <w:rFonts w:ascii="Arial" w:eastAsia="Cambria" w:hAnsi="Arial" w:cs="Arial"/>
      <w:b/>
      <w:sz w:val="22"/>
      <w:szCs w:val="22"/>
      <w:lang w:val="fr-FR" w:eastAsia="ja-JP"/>
    </w:rPr>
  </w:style>
  <w:style w:type="character" w:customStyle="1" w:styleId="AckHeadChar">
    <w:name w:val="AckHead Char"/>
    <w:link w:val="AckHead"/>
    <w:locked/>
    <w:rsid w:val="0008602E"/>
    <w:rPr>
      <w:rFonts w:ascii="Arial" w:eastAsia="Cambria" w:hAnsi="Arial" w:cs="Arial"/>
      <w:b/>
      <w:sz w:val="22"/>
      <w:szCs w:val="22"/>
    </w:rPr>
  </w:style>
  <w:style w:type="paragraph" w:customStyle="1" w:styleId="AckHead">
    <w:name w:val="AckHead"/>
    <w:link w:val="AckHeadChar"/>
    <w:autoRedefine/>
    <w:rsid w:val="0008602E"/>
    <w:pPr>
      <w:spacing w:before="120" w:after="40"/>
    </w:pPr>
    <w:rPr>
      <w:rFonts w:ascii="Arial" w:eastAsia="Cambria" w:hAnsi="Arial" w:cs="Arial"/>
      <w:b/>
      <w:sz w:val="22"/>
      <w:szCs w:val="22"/>
      <w:lang w:eastAsia="ja-JP"/>
    </w:rPr>
  </w:style>
  <w:style w:type="paragraph" w:customStyle="1" w:styleId="AckPara">
    <w:name w:val="AckPara"/>
    <w:autoRedefine/>
    <w:rsid w:val="0008602E"/>
    <w:pPr>
      <w:spacing w:line="264" w:lineRule="auto"/>
      <w:jc w:val="both"/>
    </w:pPr>
    <w:rPr>
      <w:rFonts w:ascii="Times New Roman" w:eastAsia="Cambria" w:hAnsi="Times New Roman"/>
      <w:szCs w:val="22"/>
      <w:lang w:eastAsia="it-IT"/>
    </w:rPr>
  </w:style>
  <w:style w:type="paragraph" w:customStyle="1" w:styleId="AppendixH1">
    <w:name w:val="AppendixH1"/>
    <w:rsid w:val="0008602E"/>
    <w:pPr>
      <w:spacing w:before="140" w:after="40"/>
    </w:pPr>
    <w:rPr>
      <w:rFonts w:ascii="Arial" w:eastAsia="Times New Roman" w:hAnsi="Arial" w:cs="Arial"/>
      <w:b/>
      <w:sz w:val="22"/>
    </w:rPr>
  </w:style>
  <w:style w:type="paragraph" w:customStyle="1" w:styleId="AppendixH2">
    <w:name w:val="AppendixH2"/>
    <w:rsid w:val="0008602E"/>
    <w:pPr>
      <w:autoSpaceDE w:val="0"/>
      <w:autoSpaceDN w:val="0"/>
      <w:adjustRightInd w:val="0"/>
      <w:spacing w:before="60" w:after="40"/>
    </w:pPr>
    <w:rPr>
      <w:rFonts w:ascii="Arial" w:eastAsia="Cambria" w:hAnsi="Arial" w:cs="Arial"/>
      <w:b/>
      <w:sz w:val="22"/>
      <w:szCs w:val="24"/>
    </w:rPr>
  </w:style>
  <w:style w:type="paragraph" w:customStyle="1" w:styleId="AppendixH3">
    <w:name w:val="AppendixH3"/>
    <w:rsid w:val="0008602E"/>
    <w:pPr>
      <w:autoSpaceDE w:val="0"/>
      <w:autoSpaceDN w:val="0"/>
      <w:adjustRightInd w:val="0"/>
      <w:spacing w:before="60" w:after="140"/>
      <w:ind w:left="240"/>
    </w:pPr>
    <w:rPr>
      <w:rFonts w:ascii="Arial" w:eastAsia="Cambria" w:hAnsi="Arial" w:cs="Arial"/>
      <w:i/>
      <w:sz w:val="18"/>
      <w:szCs w:val="24"/>
    </w:rPr>
  </w:style>
  <w:style w:type="paragraph" w:customStyle="1" w:styleId="AuthNotes">
    <w:name w:val="AuthNotes"/>
    <w:rsid w:val="0008602E"/>
    <w:pPr>
      <w:spacing w:after="200" w:line="276" w:lineRule="auto"/>
    </w:pPr>
    <w:rPr>
      <w:rFonts w:ascii="Times New Roman" w:eastAsia="Cambria" w:hAnsi="Times New Roman"/>
      <w:szCs w:val="22"/>
    </w:rPr>
  </w:style>
  <w:style w:type="character" w:customStyle="1" w:styleId="AuthorsChar">
    <w:name w:val="Authors Char"/>
    <w:link w:val="Authors"/>
    <w:locked/>
    <w:rsid w:val="008D2E84"/>
    <w:rPr>
      <w:rFonts w:ascii="Times New Roman" w:eastAsia="Cambria" w:hAnsi="Times New Roman"/>
      <w:sz w:val="24"/>
      <w:szCs w:val="22"/>
      <w:lang w:eastAsia="ja-JP"/>
    </w:rPr>
  </w:style>
  <w:style w:type="paragraph" w:customStyle="1" w:styleId="Authors">
    <w:name w:val="Authors"/>
    <w:link w:val="AuthorsChar"/>
    <w:autoRedefine/>
    <w:rsid w:val="008D2E84"/>
    <w:pPr>
      <w:spacing w:before="180" w:after="60"/>
      <w:jc w:val="center"/>
    </w:pPr>
    <w:rPr>
      <w:rFonts w:ascii="Times New Roman" w:eastAsia="Cambria" w:hAnsi="Times New Roman"/>
      <w:sz w:val="24"/>
      <w:szCs w:val="22"/>
      <w:lang w:eastAsia="ja-JP"/>
    </w:rPr>
  </w:style>
  <w:style w:type="character" w:customStyle="1" w:styleId="DisplayFormulaChar">
    <w:name w:val="DisplayFormula Char"/>
    <w:link w:val="DisplayFormula"/>
    <w:locked/>
    <w:rsid w:val="0008602E"/>
    <w:rPr>
      <w:rFonts w:ascii="Times New Roman" w:eastAsia="Cambria" w:hAnsi="Times New Roman" w:cs="Times New Roman"/>
      <w:szCs w:val="22"/>
    </w:rPr>
  </w:style>
  <w:style w:type="paragraph" w:customStyle="1" w:styleId="DisplayFormula">
    <w:name w:val="DisplayFormula"/>
    <w:link w:val="DisplayFormulaChar"/>
    <w:rsid w:val="0008602E"/>
    <w:pPr>
      <w:spacing w:before="100" w:after="100"/>
    </w:pPr>
    <w:rPr>
      <w:rFonts w:ascii="Times New Roman" w:eastAsia="Cambria" w:hAnsi="Times New Roman"/>
      <w:sz w:val="24"/>
      <w:szCs w:val="22"/>
      <w:lang w:eastAsia="ja-JP"/>
    </w:rPr>
  </w:style>
  <w:style w:type="paragraph" w:customStyle="1" w:styleId="KeyWordHead">
    <w:name w:val="KeyWordHead"/>
    <w:autoRedefine/>
    <w:rsid w:val="0008602E"/>
    <w:pPr>
      <w:spacing w:before="200" w:after="20"/>
    </w:pPr>
    <w:rPr>
      <w:rFonts w:ascii="Arial" w:eastAsia="Cambria" w:hAnsi="Arial" w:cs="Arial"/>
      <w:b/>
      <w:sz w:val="22"/>
      <w:szCs w:val="22"/>
    </w:rPr>
  </w:style>
  <w:style w:type="paragraph" w:customStyle="1" w:styleId="KeyWords">
    <w:name w:val="KeyWords"/>
    <w:basedOn w:val="Normal"/>
    <w:rsid w:val="0008602E"/>
    <w:pPr>
      <w:spacing w:before="60" w:after="60"/>
    </w:pPr>
    <w:rPr>
      <w:rFonts w:eastAsia="Cambria"/>
      <w:sz w:val="20"/>
      <w:lang w:eastAsia="en-US"/>
    </w:rPr>
  </w:style>
  <w:style w:type="paragraph" w:customStyle="1" w:styleId="ReferenceHead">
    <w:name w:val="ReferenceHead"/>
    <w:autoRedefine/>
    <w:rsid w:val="0008602E"/>
    <w:pPr>
      <w:spacing w:before="200" w:after="40"/>
    </w:pPr>
    <w:rPr>
      <w:rFonts w:ascii="Arial" w:eastAsia="Cambria" w:hAnsi="Arial" w:cs="Arial"/>
      <w:b/>
      <w:sz w:val="22"/>
      <w:szCs w:val="22"/>
    </w:rPr>
  </w:style>
  <w:style w:type="paragraph" w:customStyle="1" w:styleId="Statements">
    <w:name w:val="Statements"/>
    <w:basedOn w:val="Normal"/>
    <w:rsid w:val="0008602E"/>
    <w:pPr>
      <w:ind w:firstLine="240"/>
    </w:pPr>
    <w:rPr>
      <w:rFonts w:eastAsia="Cambria"/>
      <w:sz w:val="20"/>
      <w:lang w:eastAsia="en-US"/>
    </w:rPr>
  </w:style>
  <w:style w:type="character" w:customStyle="1" w:styleId="TableCaptionChar">
    <w:name w:val="TableCaption Char"/>
    <w:link w:val="TableCaption"/>
    <w:locked/>
    <w:rsid w:val="0008602E"/>
    <w:rPr>
      <w:rFonts w:ascii="Times New Roman" w:eastAsia="Cambria" w:hAnsi="Times New Roman" w:cs="Times New Roman"/>
      <w:b/>
    </w:rPr>
  </w:style>
  <w:style w:type="paragraph" w:customStyle="1" w:styleId="TableCaption">
    <w:name w:val="TableCaption"/>
    <w:link w:val="TableCaptionChar"/>
    <w:autoRedefine/>
    <w:rsid w:val="0008602E"/>
    <w:pPr>
      <w:keepNext/>
      <w:spacing w:before="360" w:after="200"/>
      <w:jc w:val="center"/>
    </w:pPr>
    <w:rPr>
      <w:rFonts w:ascii="Times New Roman" w:eastAsia="Cambria" w:hAnsi="Times New Roman"/>
      <w:b/>
      <w:sz w:val="24"/>
      <w:szCs w:val="24"/>
      <w:lang w:eastAsia="ja-JP"/>
    </w:rPr>
  </w:style>
  <w:style w:type="character" w:customStyle="1" w:styleId="TableFootnoteChar">
    <w:name w:val="TableFootnote Char"/>
    <w:link w:val="TableFootnote"/>
    <w:locked/>
    <w:rsid w:val="0008602E"/>
    <w:rPr>
      <w:rFonts w:eastAsia="Cambria"/>
    </w:rPr>
  </w:style>
  <w:style w:type="paragraph" w:customStyle="1" w:styleId="TableFootnote">
    <w:name w:val="TableFootnote"/>
    <w:basedOn w:val="Normal"/>
    <w:link w:val="TableFootnoteChar"/>
    <w:rsid w:val="0008602E"/>
    <w:rPr>
      <w:rFonts w:eastAsia="Cambria"/>
    </w:rPr>
  </w:style>
  <w:style w:type="paragraph" w:customStyle="1" w:styleId="TitleNote">
    <w:name w:val="TitleNote"/>
    <w:basedOn w:val="AuthNotes"/>
    <w:rsid w:val="0008602E"/>
  </w:style>
  <w:style w:type="character" w:customStyle="1" w:styleId="DisplayFormulaUnnumChar">
    <w:name w:val="DisplayFormulaUnnum Char"/>
    <w:link w:val="DisplayFormulaUnnum"/>
    <w:locked/>
    <w:rsid w:val="0008602E"/>
    <w:rPr>
      <w:rFonts w:eastAsia="Cambria"/>
    </w:rPr>
  </w:style>
  <w:style w:type="paragraph" w:customStyle="1" w:styleId="DisplayFormulaUnnum">
    <w:name w:val="DisplayFormulaUnnum"/>
    <w:basedOn w:val="Normal"/>
    <w:link w:val="DisplayFormulaUnnumChar"/>
    <w:rsid w:val="0008602E"/>
    <w:rPr>
      <w:rFonts w:eastAsia="Cambria"/>
    </w:rPr>
  </w:style>
  <w:style w:type="character" w:customStyle="1" w:styleId="ParaContinueChar">
    <w:name w:val="ParaContinue Char"/>
    <w:link w:val="ParaContinue"/>
    <w:locked/>
    <w:rsid w:val="0008602E"/>
    <w:rPr>
      <w:rFonts w:ascii="Times New Roman" w:eastAsia="Cambria" w:hAnsi="Times New Roman" w:cs="Times New Roman"/>
    </w:rPr>
  </w:style>
  <w:style w:type="paragraph" w:customStyle="1" w:styleId="ParaContinue">
    <w:name w:val="ParaContinue"/>
    <w:basedOn w:val="Para"/>
    <w:link w:val="ParaContinueChar"/>
    <w:rsid w:val="0008602E"/>
    <w:rPr>
      <w:sz w:val="24"/>
      <w:szCs w:val="24"/>
      <w:lang w:eastAsia="ja-JP"/>
    </w:rPr>
  </w:style>
  <w:style w:type="paragraph" w:customStyle="1" w:styleId="Bibentry">
    <w:name w:val="Bib_entry"/>
    <w:autoRedefine/>
    <w:rsid w:val="0008602E"/>
    <w:pPr>
      <w:ind w:left="360" w:hanging="360"/>
      <w:jc w:val="both"/>
    </w:pPr>
    <w:rPr>
      <w:rFonts w:ascii="Times New Roman" w:eastAsia="Cambria" w:hAnsi="Times New Roman"/>
      <w:szCs w:val="22"/>
    </w:rPr>
  </w:style>
  <w:style w:type="paragraph" w:customStyle="1" w:styleId="Algorithm">
    <w:name w:val="Algorithm"/>
    <w:basedOn w:val="Normal"/>
    <w:rsid w:val="0008602E"/>
    <w:rPr>
      <w:rFonts w:eastAsia="Cambria"/>
      <w:lang w:eastAsia="en-US"/>
    </w:rPr>
  </w:style>
  <w:style w:type="paragraph" w:customStyle="1" w:styleId="Extract">
    <w:name w:val="Extract"/>
    <w:basedOn w:val="Normal"/>
    <w:rsid w:val="0008602E"/>
    <w:pPr>
      <w:ind w:left="360" w:right="360"/>
      <w:contextualSpacing/>
    </w:pPr>
    <w:rPr>
      <w:rFonts w:eastAsia="Times New Roman"/>
      <w:sz w:val="20"/>
      <w:szCs w:val="20"/>
      <w:lang w:eastAsia="en-US"/>
    </w:rPr>
  </w:style>
  <w:style w:type="paragraph" w:customStyle="1" w:styleId="CCSHead">
    <w:name w:val="CCSHead"/>
    <w:basedOn w:val="KeyWordHead"/>
    <w:rsid w:val="0008602E"/>
  </w:style>
  <w:style w:type="paragraph" w:customStyle="1" w:styleId="CCSDescription">
    <w:name w:val="CCSDescription"/>
    <w:basedOn w:val="KeyWords"/>
    <w:rsid w:val="0008602E"/>
  </w:style>
  <w:style w:type="paragraph" w:customStyle="1" w:styleId="AlgorithmCaption">
    <w:name w:val="AlgorithmCaption"/>
    <w:basedOn w:val="Normal"/>
    <w:rsid w:val="0008602E"/>
    <w:pPr>
      <w:pBdr>
        <w:top w:val="single" w:sz="4" w:space="2" w:color="auto"/>
        <w:bottom w:val="single" w:sz="4" w:space="2" w:color="auto"/>
      </w:pBdr>
    </w:pPr>
    <w:rPr>
      <w:rFonts w:eastAsia="Cambria"/>
      <w:lang w:eastAsia="en-US"/>
    </w:rPr>
  </w:style>
  <w:style w:type="character" w:styleId="FootnoteReference">
    <w:name w:val="footnote reference"/>
    <w:rsid w:val="0008602E"/>
    <w:rPr>
      <w:rFonts w:ascii="Times New Roman" w:hAnsi="Times New Roman" w:cs="Times New Roman" w:hint="default"/>
      <w:vertAlign w:val="superscript"/>
    </w:rPr>
  </w:style>
  <w:style w:type="character" w:customStyle="1" w:styleId="Email">
    <w:name w:val="Email"/>
    <w:rsid w:val="0008602E"/>
    <w:rPr>
      <w:rFonts w:ascii="Times New Roman" w:hAnsi="Times New Roman" w:cs="Times New Roman" w:hint="default"/>
      <w:color w:val="0808B8"/>
    </w:rPr>
  </w:style>
  <w:style w:type="character" w:customStyle="1" w:styleId="OrgName">
    <w:name w:val="OrgName"/>
    <w:rsid w:val="0008602E"/>
    <w:rPr>
      <w:rFonts w:ascii="Times New Roman" w:hAnsi="Times New Roman" w:cs="Times New Roman" w:hint="default"/>
      <w:color w:val="17365D"/>
    </w:rPr>
  </w:style>
  <w:style w:type="character" w:customStyle="1" w:styleId="GrantNumber">
    <w:name w:val="GrantNumber"/>
    <w:rsid w:val="0008602E"/>
    <w:rPr>
      <w:rFonts w:ascii="Times New Roman" w:hAnsi="Times New Roman" w:cs="Times New Roman" w:hint="default"/>
      <w:color w:val="9900FF"/>
    </w:rPr>
  </w:style>
  <w:style w:type="character" w:customStyle="1" w:styleId="GrantSponser">
    <w:name w:val="GrantSponser"/>
    <w:rsid w:val="0008602E"/>
    <w:rPr>
      <w:rFonts w:ascii="Times New Roman" w:hAnsi="Times New Roman" w:cs="Times New Roman" w:hint="default"/>
      <w:color w:val="666699"/>
    </w:rPr>
  </w:style>
  <w:style w:type="paragraph" w:styleId="BalloonText">
    <w:name w:val="Balloon Text"/>
    <w:basedOn w:val="Normal"/>
    <w:link w:val="BalloonTextChar"/>
    <w:uiPriority w:val="99"/>
    <w:semiHidden/>
    <w:unhideWhenUsed/>
    <w:rsid w:val="00BF6A1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F6A11"/>
    <w:rPr>
      <w:rFonts w:ascii="Lucida Grande" w:hAnsi="Lucida Grande"/>
      <w:sz w:val="18"/>
      <w:szCs w:val="18"/>
      <w:lang w:eastAsia="ja-JP"/>
    </w:rPr>
  </w:style>
  <w:style w:type="paragraph" w:styleId="Footer">
    <w:name w:val="footer"/>
    <w:basedOn w:val="Normal"/>
    <w:link w:val="FooterChar"/>
    <w:uiPriority w:val="99"/>
    <w:unhideWhenUsed/>
    <w:rsid w:val="00C86697"/>
    <w:pPr>
      <w:tabs>
        <w:tab w:val="center" w:pos="4320"/>
        <w:tab w:val="right" w:pos="8640"/>
      </w:tabs>
      <w:spacing w:after="0"/>
    </w:pPr>
  </w:style>
  <w:style w:type="character" w:customStyle="1" w:styleId="FooterChar">
    <w:name w:val="Footer Char"/>
    <w:basedOn w:val="DefaultParagraphFont"/>
    <w:link w:val="Footer"/>
    <w:uiPriority w:val="99"/>
    <w:rsid w:val="00C86697"/>
    <w:rPr>
      <w:sz w:val="24"/>
      <w:szCs w:val="24"/>
      <w:lang w:eastAsia="ja-JP"/>
    </w:rPr>
  </w:style>
  <w:style w:type="character" w:styleId="PageNumber">
    <w:name w:val="page number"/>
    <w:basedOn w:val="DefaultParagraphFont"/>
    <w:uiPriority w:val="99"/>
    <w:semiHidden/>
    <w:unhideWhenUsed/>
    <w:rsid w:val="00C86697"/>
  </w:style>
  <w:style w:type="character" w:customStyle="1" w:styleId="Heading1Char">
    <w:name w:val="Heading 1 Char"/>
    <w:basedOn w:val="DefaultParagraphFont"/>
    <w:link w:val="Heading1"/>
    <w:uiPriority w:val="9"/>
    <w:rsid w:val="003C532D"/>
    <w:rPr>
      <w:rFonts w:asciiTheme="majorHAnsi" w:eastAsiaTheme="majorEastAsia" w:hAnsiTheme="majorHAnsi" w:cstheme="majorBidi"/>
      <w:color w:val="365F91" w:themeColor="accent1" w:themeShade="BF"/>
      <w:sz w:val="32"/>
      <w:szCs w:val="32"/>
      <w:lang w:eastAsia="ja-JP"/>
    </w:rPr>
  </w:style>
  <w:style w:type="character" w:customStyle="1" w:styleId="Heading2Char">
    <w:name w:val="Heading 2 Char"/>
    <w:basedOn w:val="DefaultParagraphFont"/>
    <w:link w:val="Heading2"/>
    <w:uiPriority w:val="9"/>
    <w:semiHidden/>
    <w:rsid w:val="003C532D"/>
    <w:rPr>
      <w:rFonts w:asciiTheme="majorHAnsi" w:eastAsiaTheme="majorEastAsia" w:hAnsiTheme="majorHAnsi" w:cstheme="majorBidi"/>
      <w:color w:val="365F91" w:themeColor="accent1" w:themeShade="BF"/>
      <w:sz w:val="26"/>
      <w:szCs w:val="26"/>
      <w:lang w:eastAsia="ja-JP"/>
    </w:rPr>
  </w:style>
  <w:style w:type="character" w:customStyle="1" w:styleId="UnresolvedMention1">
    <w:name w:val="Unresolved Mention1"/>
    <w:basedOn w:val="DefaultParagraphFont"/>
    <w:uiPriority w:val="99"/>
    <w:semiHidden/>
    <w:unhideWhenUsed/>
    <w:rsid w:val="0028733C"/>
    <w:rPr>
      <w:color w:val="605E5C"/>
      <w:shd w:val="clear" w:color="auto" w:fill="E1DFDD"/>
    </w:rPr>
  </w:style>
  <w:style w:type="table" w:styleId="TableGrid">
    <w:name w:val="Table Grid"/>
    <w:basedOn w:val="TableNormal"/>
    <w:uiPriority w:val="59"/>
    <w:semiHidden/>
    <w:unhideWhenUsed/>
    <w:rsid w:val="00B91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3F1E19"/>
    <w:rPr>
      <w:rFonts w:asciiTheme="majorHAnsi" w:eastAsiaTheme="majorEastAsia" w:hAnsiTheme="majorHAnsi" w:cstheme="majorBidi"/>
      <w:color w:val="243F60" w:themeColor="accent1" w:themeShade="7F"/>
      <w:sz w:val="24"/>
      <w:szCs w:val="24"/>
      <w:lang w:eastAsia="ja-JP"/>
    </w:rPr>
  </w:style>
  <w:style w:type="paragraph" w:styleId="Bibliography">
    <w:name w:val="Bibliography"/>
    <w:basedOn w:val="Normal"/>
    <w:next w:val="Normal"/>
    <w:uiPriority w:val="37"/>
    <w:unhideWhenUsed/>
    <w:rsid w:val="001D299F"/>
    <w:pPr>
      <w:spacing w:line="276" w:lineRule="auto"/>
    </w:pPr>
    <w:rPr>
      <w:rFonts w:asciiTheme="minorHAnsi" w:eastAsiaTheme="minorHAnsi" w:hAnsiTheme="minorHAnsi" w:cstheme="minorBidi"/>
      <w:sz w:val="22"/>
      <w:szCs w:val="22"/>
      <w:lang w:val="en-GB" w:eastAsia="en-US"/>
    </w:rPr>
  </w:style>
  <w:style w:type="character" w:styleId="UnresolvedMention">
    <w:name w:val="Unresolved Mention"/>
    <w:basedOn w:val="DefaultParagraphFont"/>
    <w:uiPriority w:val="99"/>
    <w:semiHidden/>
    <w:unhideWhenUsed/>
    <w:rsid w:val="00032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409494">
      <w:bodyDiv w:val="1"/>
      <w:marLeft w:val="0"/>
      <w:marRight w:val="0"/>
      <w:marTop w:val="0"/>
      <w:marBottom w:val="0"/>
      <w:divBdr>
        <w:top w:val="none" w:sz="0" w:space="0" w:color="auto"/>
        <w:left w:val="none" w:sz="0" w:space="0" w:color="auto"/>
        <w:bottom w:val="none" w:sz="0" w:space="0" w:color="auto"/>
        <w:right w:val="none" w:sz="0" w:space="0" w:color="auto"/>
      </w:divBdr>
      <w:divsChild>
        <w:div w:id="336883448">
          <w:marLeft w:val="0"/>
          <w:marRight w:val="0"/>
          <w:marTop w:val="0"/>
          <w:marBottom w:val="0"/>
          <w:divBdr>
            <w:top w:val="single" w:sz="4" w:space="2" w:color="auto"/>
            <w:left w:val="none" w:sz="0" w:space="0" w:color="auto"/>
            <w:bottom w:val="single" w:sz="4" w:space="2" w:color="auto"/>
            <w:right w:val="none" w:sz="0" w:space="0" w:color="auto"/>
          </w:divBdr>
        </w:div>
      </w:divsChild>
    </w:div>
    <w:div w:id="1148933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eilla.BikangaAda@glasgow.ac.uk" TargetMode="Externa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https://orcid.org/0000-0001-5406-6935"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win3\staff\homes\mireilla\ADS-IT%20Study\Survey_data_March_2019_comment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win3\staff\homes\mireilla\ADS-IT%20Study\Survey_data_March_2019_comment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win3\staff\homes\mireilla\ADS-IT%20Study\Survey_data_March_2019_comments.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Q8 - What did you like the most about  the regular lecture approach? </a:t>
            </a:r>
          </a:p>
        </c:rich>
      </c:tx>
      <c:layout>
        <c:manualLayout>
          <c:xMode val="edge"/>
          <c:yMode val="edge"/>
          <c:x val="0.15844445323731518"/>
          <c:y val="5.2910573678290208E-3"/>
        </c:manualLayout>
      </c:layout>
      <c:overlay val="0"/>
    </c:title>
    <c:autoTitleDeleted val="0"/>
    <c:plotArea>
      <c:layout/>
      <c:doughnutChart>
        <c:varyColors val="1"/>
        <c:ser>
          <c:idx val="0"/>
          <c:order val="0"/>
          <c:tx>
            <c:strRef>
              <c:f>Sheet1!$D$38</c:f>
              <c:strCache>
                <c:ptCount val="1"/>
                <c:pt idx="0">
                  <c:v>Q8 - What did you like the most about  the regular lecture approach? </c:v>
                </c:pt>
              </c:strCache>
            </c:strRef>
          </c:tx>
          <c:explosion val="25"/>
          <c:dLbls>
            <c:dLbl>
              <c:idx val="0"/>
              <c:layout>
                <c:manualLayout>
                  <c:x val="0.14166666666666666"/>
                  <c:y val="-9.722222222222222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D089-417F-8972-18624E79FF4F}"/>
                </c:ext>
              </c:extLst>
            </c:dLbl>
            <c:dLbl>
              <c:idx val="1"/>
              <c:layout>
                <c:manualLayout>
                  <c:x val="0.1361111111111111"/>
                  <c:y val="5.555555555555555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089-417F-8972-18624E79FF4F}"/>
                </c:ext>
              </c:extLst>
            </c:dLbl>
            <c:dLbl>
              <c:idx val="2"/>
              <c:layout>
                <c:manualLayout>
                  <c:x val="-0.11944444444444445"/>
                  <c:y val="6.944444444444444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D089-417F-8972-18624E79FF4F}"/>
                </c:ext>
              </c:extLst>
            </c:dLbl>
            <c:dLbl>
              <c:idx val="3"/>
              <c:layout>
                <c:manualLayout>
                  <c:x val="-0.14444444444444443"/>
                  <c:y val="0"/>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089-417F-8972-18624E79FF4F}"/>
                </c:ext>
              </c:extLst>
            </c:dLbl>
            <c:dLbl>
              <c:idx val="4"/>
              <c:layout>
                <c:manualLayout>
                  <c:x val="-9.7222222222222224E-2"/>
                  <c:y val="-0.106481481481481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D089-417F-8972-18624E79FF4F}"/>
                </c:ext>
              </c:extLst>
            </c:dLbl>
            <c:spPr>
              <a:noFill/>
              <a:ln>
                <a:noFill/>
              </a:ln>
              <a:effectLst/>
            </c:spPr>
            <c:txPr>
              <a:bodyPr/>
              <a:lstStyle/>
              <a:p>
                <a:pPr>
                  <a:defRPr sz="800"/>
                </a:pPr>
                <a:endParaRPr lang="de-DE"/>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Sheet1!$C$39:$C$43</c:f>
              <c:strCache>
                <c:ptCount val="5"/>
                <c:pt idx="0">
                  <c:v>Discuss question with peers</c:v>
                </c:pt>
                <c:pt idx="1">
                  <c:v>Problem-solving</c:v>
                </c:pt>
                <c:pt idx="2">
                  <c:v>Concepts detailed explanation</c:v>
                </c:pt>
                <c:pt idx="3">
                  <c:v>Demonstration</c:v>
                </c:pt>
                <c:pt idx="4">
                  <c:v>No  prior preparation</c:v>
                </c:pt>
              </c:strCache>
            </c:strRef>
          </c:cat>
          <c:val>
            <c:numRef>
              <c:f>Sheet1!$D$39:$D$43</c:f>
              <c:numCache>
                <c:formatCode>General</c:formatCode>
                <c:ptCount val="5"/>
                <c:pt idx="0">
                  <c:v>4</c:v>
                </c:pt>
                <c:pt idx="1">
                  <c:v>7</c:v>
                </c:pt>
                <c:pt idx="2">
                  <c:v>8</c:v>
                </c:pt>
                <c:pt idx="3">
                  <c:v>2</c:v>
                </c:pt>
                <c:pt idx="4">
                  <c:v>5</c:v>
                </c:pt>
              </c:numCache>
            </c:numRef>
          </c:val>
          <c:extLst>
            <c:ext xmlns:c16="http://schemas.microsoft.com/office/drawing/2014/chart" uri="{C3380CC4-5D6E-409C-BE32-E72D297353CC}">
              <c16:uniqueId val="{00000005-D089-417F-8972-18624E79FF4F}"/>
            </c:ext>
          </c:extLst>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200"/>
          </a:pPr>
          <a:endParaRPr lang="de-DE"/>
        </a:p>
      </c:txPr>
    </c:title>
    <c:autoTitleDeleted val="0"/>
    <c:plotArea>
      <c:layout/>
      <c:pieChart>
        <c:varyColors val="1"/>
        <c:ser>
          <c:idx val="0"/>
          <c:order val="0"/>
          <c:tx>
            <c:strRef>
              <c:f>Sheet1!$G$38</c:f>
              <c:strCache>
                <c:ptCount val="1"/>
                <c:pt idx="0">
                  <c:v> Q9 - What did you like the most about the Flipped classroom approach ?</c:v>
                </c:pt>
              </c:strCache>
            </c:strRef>
          </c:tx>
          <c:explosion val="25"/>
          <c:dLbls>
            <c:dLbl>
              <c:idx val="0"/>
              <c:layout>
                <c:manualLayout>
                  <c:x val="1.3737314085739282E-2"/>
                  <c:y val="8.626352622784232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F2F-4537-B5DB-41740314ED11}"/>
                </c:ext>
              </c:extLst>
            </c:dLbl>
            <c:dLbl>
              <c:idx val="1"/>
              <c:layout>
                <c:manualLayout>
                  <c:x val="1.3747594050743658E-2"/>
                  <c:y val="-8.144123606669005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F2F-4537-B5DB-41740314ED11}"/>
                </c:ext>
              </c:extLst>
            </c:dLbl>
            <c:dLbl>
              <c:idx val="4"/>
              <c:layout>
                <c:manualLayout>
                  <c:x val="3.6964129483814527E-5"/>
                  <c:y val="-2.250968071702177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F2F-4537-B5DB-41740314ED11}"/>
                </c:ext>
              </c:extLst>
            </c:dLbl>
            <c:spPr>
              <a:noFill/>
              <a:ln>
                <a:noFill/>
              </a:ln>
              <a:effectLst/>
            </c:spPr>
            <c:txPr>
              <a:bodyPr/>
              <a:lstStyle/>
              <a:p>
                <a:pPr>
                  <a:defRPr sz="800"/>
                </a:pPr>
                <a:endParaRPr lang="de-DE"/>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Sheet1!$F$39:$F$43</c:f>
              <c:strCache>
                <c:ptCount val="5"/>
                <c:pt idx="0">
                  <c:v>Discuss question with peers</c:v>
                </c:pt>
                <c:pt idx="1">
                  <c:v>Prior preparation material (video)</c:v>
                </c:pt>
                <c:pt idx="2">
                  <c:v>Learning enhancement and engagement</c:v>
                </c:pt>
                <c:pt idx="3">
                  <c:v>Demonstration</c:v>
                </c:pt>
                <c:pt idx="4">
                  <c:v>Problem-solving</c:v>
                </c:pt>
              </c:strCache>
            </c:strRef>
          </c:cat>
          <c:val>
            <c:numRef>
              <c:f>Sheet1!$G$39:$G$43</c:f>
              <c:numCache>
                <c:formatCode>General</c:formatCode>
                <c:ptCount val="5"/>
                <c:pt idx="0">
                  <c:v>6</c:v>
                </c:pt>
                <c:pt idx="1">
                  <c:v>4</c:v>
                </c:pt>
                <c:pt idx="2">
                  <c:v>4</c:v>
                </c:pt>
                <c:pt idx="3">
                  <c:v>1</c:v>
                </c:pt>
                <c:pt idx="4">
                  <c:v>12</c:v>
                </c:pt>
              </c:numCache>
            </c:numRef>
          </c:val>
          <c:extLst>
            <c:ext xmlns:c16="http://schemas.microsoft.com/office/drawing/2014/chart" uri="{C3380CC4-5D6E-409C-BE32-E72D297353CC}">
              <c16:uniqueId val="{00000003-5F2F-4537-B5DB-41740314ED11}"/>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en-US" sz="1000"/>
              <a:t> Q9 - What did you dislike the most about the Flipped classroom approach ?</a:t>
            </a:r>
          </a:p>
        </c:rich>
      </c:tx>
      <c:overlay val="0"/>
    </c:title>
    <c:autoTitleDeleted val="0"/>
    <c:plotArea>
      <c:layout/>
      <c:barChart>
        <c:barDir val="col"/>
        <c:grouping val="clustered"/>
        <c:varyColors val="0"/>
        <c:ser>
          <c:idx val="0"/>
          <c:order val="0"/>
          <c:tx>
            <c:strRef>
              <c:f>Sheet1!$G$46:$G$47</c:f>
              <c:strCache>
                <c:ptCount val="1"/>
                <c:pt idx="0">
                  <c:v> Q9 - What did you dislike the most about the Flipped classroom approach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Sheet1!$F$48:$F$53</c:f>
              <c:strCache>
                <c:ptCount val="6"/>
                <c:pt idx="0">
                  <c:v>Change in learning habit</c:v>
                </c:pt>
                <c:pt idx="1">
                  <c:v>Lack of time for preparation before class</c:v>
                </c:pt>
                <c:pt idx="2">
                  <c:v>Lack of answers to questions</c:v>
                </c:pt>
                <c:pt idx="3">
                  <c:v>Time wasted on simple topics/verbal feedback</c:v>
                </c:pt>
                <c:pt idx="4">
                  <c:v>Discuss question with peers</c:v>
                </c:pt>
                <c:pt idx="5">
                  <c:v>No enough material covered </c:v>
                </c:pt>
              </c:strCache>
            </c:strRef>
          </c:cat>
          <c:val>
            <c:numRef>
              <c:f>Sheet1!$G$48:$G$53</c:f>
              <c:numCache>
                <c:formatCode>General</c:formatCode>
                <c:ptCount val="6"/>
                <c:pt idx="0">
                  <c:v>2</c:v>
                </c:pt>
                <c:pt idx="1">
                  <c:v>7</c:v>
                </c:pt>
                <c:pt idx="2">
                  <c:v>3</c:v>
                </c:pt>
                <c:pt idx="3">
                  <c:v>4</c:v>
                </c:pt>
                <c:pt idx="4">
                  <c:v>1</c:v>
                </c:pt>
                <c:pt idx="5">
                  <c:v>2</c:v>
                </c:pt>
              </c:numCache>
            </c:numRef>
          </c:val>
          <c:extLst>
            <c:ext xmlns:c16="http://schemas.microsoft.com/office/drawing/2014/chart" uri="{C3380CC4-5D6E-409C-BE32-E72D297353CC}">
              <c16:uniqueId val="{00000000-9EC2-4818-8A28-08A65CA89B0E}"/>
            </c:ext>
          </c:extLst>
        </c:ser>
        <c:dLbls>
          <c:dLblPos val="outEnd"/>
          <c:showLegendKey val="0"/>
          <c:showVal val="1"/>
          <c:showCatName val="0"/>
          <c:showSerName val="0"/>
          <c:showPercent val="0"/>
          <c:showBubbleSize val="0"/>
        </c:dLbls>
        <c:gapWidth val="150"/>
        <c:axId val="139104256"/>
        <c:axId val="139105792"/>
      </c:barChart>
      <c:catAx>
        <c:axId val="139104256"/>
        <c:scaling>
          <c:orientation val="minMax"/>
        </c:scaling>
        <c:delete val="0"/>
        <c:axPos val="b"/>
        <c:numFmt formatCode="General" sourceLinked="0"/>
        <c:majorTickMark val="out"/>
        <c:minorTickMark val="none"/>
        <c:tickLblPos val="nextTo"/>
        <c:txPr>
          <a:bodyPr/>
          <a:lstStyle/>
          <a:p>
            <a:pPr>
              <a:defRPr sz="800"/>
            </a:pPr>
            <a:endParaRPr lang="de-DE"/>
          </a:p>
        </c:txPr>
        <c:crossAx val="139105792"/>
        <c:crosses val="autoZero"/>
        <c:auto val="1"/>
        <c:lblAlgn val="ctr"/>
        <c:lblOffset val="100"/>
        <c:noMultiLvlLbl val="0"/>
      </c:catAx>
      <c:valAx>
        <c:axId val="139105792"/>
        <c:scaling>
          <c:orientation val="minMax"/>
        </c:scaling>
        <c:delete val="0"/>
        <c:axPos val="l"/>
        <c:majorGridlines/>
        <c:numFmt formatCode="General" sourceLinked="1"/>
        <c:majorTickMark val="out"/>
        <c:minorTickMark val="none"/>
        <c:tickLblPos val="nextTo"/>
        <c:crossAx val="13910425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Bel01</b:Tag>
    <b:SourceType>JournalArticle</b:SourceType>
    <b:Guid>{D59A37A2-DD1B-4573-8185-357B8A7C8FE8}</b:Guid>
    <b:Title>Supported reflective practice: a programme of peer observation and feedback for academic</b:Title>
    <b:JournalName>The International Journal for Academic Development</b:JournalName>
    <b:Year>2001</b:Year>
    <b:Pages>29-39</b:Pages>
    <b:Volume>6</b:Volume>
    <b:Issue>1</b:Issue>
    <b:Author>
      <b:Author>
        <b:NameList>
          <b:Person>
            <b:Last>Bell</b:Last>
            <b:First>Maureen</b:First>
          </b:Person>
        </b:NameList>
      </b:Author>
    </b:Author>
    <b:RefOrder>1</b:RefOrder>
  </b:Source>
  <b:Source>
    <b:Tag>Lom05</b:Tag>
    <b:SourceType>JournalArticle</b:SourceType>
    <b:Guid>{AC81228E-C149-4DC7-8216-62929A05755E}</b:Guid>
    <b:Title>Enhancing Teaching Quality Through Peer Review of Teaching</b:Title>
    <b:JournalName>Quality in Higher Education</b:JournalName>
    <b:Year>2005</b:Year>
    <b:Pages>137-149</b:Pages>
    <b:Volume>11</b:Volume>
    <b:Issue>2</b:Issue>
    <b:Author>
      <b:Author>
        <b:NameList>
          <b:Person>
            <b:Last>Lomas</b:Last>
            <b:First>Laurie</b:First>
          </b:Person>
          <b:Person>
            <b:Last>Nicholls</b:Last>
            <b:First>Gill</b:First>
          </b:Person>
        </b:NameList>
      </b:Author>
    </b:Author>
    <b:RefOrder>2</b:RefOrder>
  </b:Source>
  <b:Source>
    <b:Tag>Coe14</b:Tag>
    <b:SourceType>Report</b:SourceType>
    <b:Guid>{FB366BEF-FB3A-4FD1-A6CD-1092B3C82CAB}</b:Guid>
    <b:Title>What makes great teaching? Review of the underpinning research</b:Title>
    <b:Year>2014</b:Year>
    <b:Publisher>Sutton Trust</b:Publisher>
    <b:City>London</b:City>
    <b:Author>
      <b:Author>
        <b:NameList>
          <b:Person>
            <b:Last>Coe</b:Last>
            <b:First>Robert</b:First>
          </b:Person>
          <b:Person>
            <b:Last>Aloisi</b:Last>
            <b:First>Cesare</b:First>
          </b:Person>
          <b:Person>
            <b:Last>Higgins</b:Last>
            <b:First>Steve</b:First>
          </b:Person>
          <b:Person>
            <b:Last>Major</b:Last>
            <b:Middle>Elliot</b:Middle>
            <b:First>Lee</b:First>
          </b:Person>
        </b:NameList>
      </b:Author>
    </b:Author>
    <b:RefOrder>6</b:RefOrder>
  </b:Source>
  <b:Source>
    <b:Tag>Lag00</b:Tag>
    <b:SourceType>JournalArticle</b:SourceType>
    <b:Guid>{2A05EDC9-212A-4E68-88C2-8A088FFADCA4}</b:Guid>
    <b:Title>Inverting the classroom: A gateway to creating an inclusive learning</b:Title>
    <b:Year>2000</b:Year>
    <b:JournalName>The Journal of Economic Education</b:JournalName>
    <b:Pages>30-43</b:Pages>
    <b:Volume>31</b:Volume>
    <b:Issue>1</b:Issue>
    <b:Author>
      <b:Author>
        <b:NameList>
          <b:Person>
            <b:Last>Lage</b:Last>
            <b:First> M.J.</b:First>
          </b:Person>
          <b:Person>
            <b:Last>Platt</b:Last>
            <b:First>G.J.</b:First>
          </b:Person>
          <b:Person>
            <b:Last>Treglia</b:Last>
            <b:First> M.</b:First>
          </b:Person>
        </b:NameList>
      </b:Author>
    </b:Author>
    <b:RefOrder>10</b:RefOrder>
  </b:Source>
  <b:Source>
    <b:Tag>Ber12</b:Tag>
    <b:SourceType>Book</b:SourceType>
    <b:Guid>{D682C205-72D9-463A-BE53-B4B57B0FBF41}</b:Guid>
    <b:Title>Flip your classroom: reach every student in every class every day</b:Title>
    <b:Year>2012</b:Year>
    <b:City>Eugene</b:City>
    <b:Publisher>International Society for Technology in Education</b:Publisher>
    <b:Edition>1st</b:Edition>
    <b:Author>
      <b:Author>
        <b:NameList>
          <b:Person>
            <b:Last>Bergmann</b:Last>
            <b:First>Jonathan</b:First>
          </b:Person>
          <b:Person>
            <b:Last>Aaron</b:Last>
            <b:First>Sams</b:First>
          </b:Person>
        </b:NameList>
      </b:Author>
    </b:Author>
    <b:RefOrder>11</b:RefOrder>
  </b:Source>
  <b:Source>
    <b:Tag>Loc13</b:Tag>
    <b:SourceType>ConferenceProceedings</b:SourceType>
    <b:Guid>{34202545-0591-4A43-9428-1591645FC80C}</b:Guid>
    <b:Title>The Inverted Classroom and the CS Curriculum</b:Title>
    <b:JournalName>SIGCSE '13 Proceeding of the 44th ACM technical symposium on Computer science education</b:JournalName>
    <b:Year>2013</b:Year>
    <b:Pages>113-118</b:Pages>
    <b:Author>
      <b:Author>
        <b:NameList>
          <b:Person>
            <b:Last>Lockwood </b:Last>
            <b:First>Kate</b:First>
          </b:Person>
          <b:Person>
            <b:Last>Esselstein</b:Last>
            <b:First>Rachel</b:First>
          </b:Person>
        </b:NameList>
      </b:Author>
    </b:Author>
    <b:City>New York</b:City>
    <b:Publisher>ACM</b:Publisher>
    <b:RefOrder>12</b:RefOrder>
  </b:Source>
  <b:Source>
    <b:Tag>Cha18</b:Tag>
    <b:SourceType>JournalArticle</b:SourceType>
    <b:Guid>{15CDD0F9-264A-42C0-9D4E-F4AB1ECB20B8}</b:Guid>
    <b:Title>Impacts of an augmented reality-based flipped learning guiding approach on students’ scientific project performance and perceptions</b:Title>
    <b:JournalName>Computers &amp; Education</b:JournalName>
    <b:Year>2018</b:Year>
    <b:Pages>226-239</b:Pages>
    <b:Volume>125</b:Volume>
    <b:Author>
      <b:Author>
        <b:NameList>
          <b:Person>
            <b:Last>Chang</b:Last>
            <b:First>Shao-Chen</b:First>
          </b:Person>
          <b:Person>
            <b:Last>Hwang</b:Last>
            <b:First>Gwo-Jen</b:First>
          </b:Person>
        </b:NameList>
      </b:Author>
    </b:Author>
    <b:RefOrder>13</b:RefOrder>
  </b:Source>
  <b:Source>
    <b:Tag>Dav13</b:Tag>
    <b:SourceType>JournalArticle</b:SourceType>
    <b:Guid>{4CFEA6C6-7DCA-4921-9813-DD7AFBEFDF75}</b:Guid>
    <b:Title>Flipping the classroom and instructional technology integration in a college-level information systems spreadsheet course</b:Title>
    <b:JournalName>Educational Technology Research and Development</b:JournalName>
    <b:Year>2013</b:Year>
    <b:Pages>563–580</b:Pages>
    <b:Volume>61</b:Volume>
    <b:Issue>4</b:Issue>
    <b:Author>
      <b:Author>
        <b:NameList>
          <b:Person>
            <b:Last>Davies</b:Last>
            <b:Middle>S.</b:Middle>
            <b:First>Randall</b:First>
          </b:Person>
          <b:Person>
            <b:Last>Dean</b:Last>
            <b:Middle>L.</b:Middle>
            <b:First>Douglas</b:First>
          </b:Person>
          <b:Person>
            <b:Last>Ball</b:Last>
            <b:First>Nick</b:First>
          </b:Person>
        </b:NameList>
      </b:Author>
    </b:Author>
    <b:RefOrder>14</b:RefOrder>
  </b:Source>
  <b:Source>
    <b:Tag>Ful12</b:Tag>
    <b:SourceType>JournalArticle</b:SourceType>
    <b:Guid>{AED902B0-35AC-49F8-94E2-6D643CF25A31}</b:Guid>
    <b:Title>Upside Down and Inside Out: Flip Your Classroom to Improve Student Learning</b:Title>
    <b:JournalName>Learning &amp; Leading Technology</b:JournalName>
    <b:Year>2012</b:Year>
    <b:Pages>12-17</b:Pages>
    <b:Volume>39</b:Volume>
    <b:Issue>8</b:Issue>
    <b:Author>
      <b:Author>
        <b:NameList>
          <b:Person>
            <b:Last>Fulton</b:Last>
            <b:First>Kathleen</b:First>
          </b:Person>
        </b:NameList>
      </b:Author>
    </b:Author>
    <b:RefOrder>15</b:RefOrder>
  </b:Source>
  <b:Source>
    <b:Tag>Lat13</b:Tag>
    <b:SourceType>JournalArticle</b:SourceType>
    <b:Guid>{7FE48BFA-4F27-4E5B-9FFE-538E8A865980}</b:Guid>
    <b:Title>Structuring Flipped Classes with Lightweight Teams and Gamification</b:Title>
    <b:JournalName>Proceedings of the 46th ACM Technical Symposium on Computer Science Education</b:JournalName>
    <b:Year>2013</b:Year>
    <b:Pages>392-397</b:Pages>
    <b:Author>
      <b:Author>
        <b:NameList>
          <b:Person>
            <b:Last>Latulipe</b:Last>
            <b:First>Celine</b:First>
          </b:Person>
          <b:Person>
            <b:Last>Long</b:Last>
            <b:First>N. Bruce</b:First>
          </b:Person>
          <b:Person>
            <b:Last>Seminario</b:Last>
            <b:First>Carlos E.</b:First>
          </b:Person>
        </b:NameList>
      </b:Author>
    </b:Author>
    <b:RefOrder>16</b:RefOrder>
  </b:Source>
  <b:Source>
    <b:Tag>Flu13</b:Tag>
    <b:SourceType>JournalArticle</b:SourceType>
    <b:Guid>{0A84C4A3-0356-42EA-B642-353548FE644F}</b:Guid>
    <b:Title>Using Lean in the Flipped Classroom for At Risk Students</b:Title>
    <b:JournalName>Educational Technology &amp; Society</b:JournalName>
    <b:Year>2013</b:Year>
    <b:Pages>356-366</b:Pages>
    <b:Volume>16</b:Volume>
    <b:Issue>1</b:Issue>
    <b:Author>
      <b:Author>
        <b:NameList>
          <b:Person>
            <b:Last>Flumerfelt</b:Last>
            <b:First>Shannon</b:First>
          </b:Person>
          <b:Person>
            <b:Last>Green</b:Last>
            <b:First>Greg</b:First>
          </b:Person>
        </b:NameList>
      </b:Author>
    </b:Author>
    <b:RefOrder>17</b:RefOrder>
  </b:Source>
  <b:Source>
    <b:Tag>Roa14</b:Tag>
    <b:SourceType>JournalArticle</b:SourceType>
    <b:Guid>{DD042617-69B8-47A4-9FA7-E1E3119DA365}</b:Guid>
    <b:Title>Student perceptions toward flipped learning: New methods to increase interaction and active learning in economics</b:Title>
    <b:JournalName>International Review of Economics Education</b:JournalName>
    <b:Year>2014</b:Year>
    <b:Pages>74-84</b:Pages>
    <b:Volume>17</b:Volume>
    <b:Author>
      <b:Author>
        <b:NameList>
          <b:Person>
            <b:Last>Roach</b:Last>
            <b:First>Travis</b:First>
          </b:Person>
        </b:NameList>
      </b:Author>
    </b:Author>
    <b:RefOrder>18</b:RefOrder>
  </b:Source>
  <b:Source>
    <b:Tag>Mah15</b:Tag>
    <b:SourceType>JournalArticle</b:SourceType>
    <b:Guid>{9A0AE0F5-4355-4774-A17F-205B65C2792E}</b:Guid>
    <b:Title>Flipped Classroom Strategies for CS Education</b:Title>
    <b:JournalName>In Proceedings of the 46th ACM Technical Symposium on Computer Science Education (SIGCSE '15)</b:JournalName>
    <b:Year>2015</b:Year>
    <b:Pages>218-223</b:Pages>
    <b:Author>
      <b:Author>
        <b:NameList>
          <b:Person>
            <b:Last>Maher</b:Last>
            <b:First>Mary Lou</b:First>
          </b:Person>
          <b:Person>
            <b:Last>Latulipe</b:Last>
            <b:First>Celine</b:First>
          </b:Person>
          <b:Person>
            <b:Last> Lipford</b:Last>
            <b:First> Heather</b:First>
          </b:Person>
          <b:Person>
            <b:Last> Rorrer</b:Last>
            <b:First>Audrey</b:First>
          </b:Person>
        </b:NameList>
      </b:Author>
    </b:Author>
    <b:RefOrder>19</b:RefOrder>
  </b:Source>
  <b:Source>
    <b:Tag>Gia14</b:Tag>
    <b:SourceType>BookSection</b:SourceType>
    <b:Guid>{73695500-BF6B-4E42-82E5-D965017C824A}</b:Guid>
    <b:Title>Reviewing the flipped classroom research: reflections for computer science education</b:Title>
    <b:Year>2014</b:Year>
    <b:City>New York</b:City>
    <b:Publisher>ACM</b:Publisher>
    <b:Author>
      <b:Author>
        <b:NameList>
          <b:Person>
            <b:Last>Giannakos</b:Last>
            <b:Middle> N.</b:Middle>
            <b:First>Michail</b:First>
          </b:Person>
          <b:Person>
            <b:Last>Krogstie</b:Last>
            <b:First>John</b:First>
          </b:Person>
          <b:Person>
            <b:Last> Chrisochoides</b:Last>
            <b:First>Nikos</b:First>
          </b:Person>
        </b:NameList>
      </b:Author>
      <b:Editor>
        <b:NameList>
          <b:Person>
            <b:Last>Barendsen</b:Last>
            <b:First>Erik</b:First>
          </b:Person>
          <b:Person>
            <b:Last>Dagiené</b:Last>
            <b:First>Valentina</b:First>
          </b:Person>
        </b:NameList>
      </b:Editor>
    </b:Author>
    <b:JournalName>Proceedings of the Computer Science Education Research Conference (CSERC '14)</b:JournalName>
    <b:Pages>23-29</b:Pages>
    <b:BookTitle>Proceedings of the Computer Science Education Research Conference (CSERC '14)</b:BookTitle>
    <b:RefOrder>20</b:RefOrder>
  </b:Source>
  <b:Source>
    <b:Tag>Lee15</b:Tag>
    <b:SourceType>ConferenceProceedings</b:SourceType>
    <b:Guid>{6E46F4AE-0ABF-4643-9851-45D0DEC39BA0}</b:Guid>
    <b:Title>Data Structures in Flipped Classroom: Students' Effort and Preference</b:Title>
    <b:Year>2015</b:Year>
    <b:City>Taipei</b:City>
    <b:Publisher>IEEe</b:Publisher>
    <b:Author>
      <b:Author>
        <b:NameList>
          <b:Person>
            <b:Last>Lee</b:Last>
            <b:Middle>C</b:Middle>
            <b:First>Greg</b:First>
          </b:Person>
          <b:Person>
            <b:Last>Lee</b:Last>
            <b:First>Pei-Lun</b:First>
          </b:Person>
        </b:NameList>
      </b:Author>
    </b:Author>
    <b:RefOrder>6</b:RefOrder>
  </b:Source>
  <b:Source>
    <b:Tag>Suj12</b:Tag>
    <b:SourceType>ConferenceProceedings</b:SourceType>
    <b:Guid>{ECDDA385-A8F5-40F4-BD0D-4506BC17626D}</b:Guid>
    <b:Title>An innovative approach carried out in data structures and algorithms lab</b:Title>
    <b:Year>2012</b:Year>
    <b:City>Kottayam</b:City>
    <b:Publisher>IEEE</b:Publisher>
    <b:Author>
      <b:Author>
        <b:NameList>
          <b:Person>
            <b:Last>Sujatha</b:Last>
            <b:First>C.</b:First>
          </b:Person>
          <b:Person>
            <b:Last>Jayalaxmi</b:Last>
            <b:First>G. N.</b:First>
          </b:Person>
          <b:Person>
            <b:Last>Suvarna</b:Last>
            <b:First>G. K.</b:First>
          </b:Person>
        </b:NameList>
      </b:Author>
    </b:Author>
    <b:RefOrder>21</b:RefOrder>
  </b:Source>
  <b:Source>
    <b:Tag>Rou19</b:Tag>
    <b:SourceType>JournalArticle</b:SourceType>
    <b:Guid>{62944718-9986-46E9-845D-56699AB4DBDA}</b:Guid>
    <b:Title>Beyond worst-case analysis</b:Title>
    <b:JournalName>Commun. ACM</b:JournalName>
    <b:Year>2019</b:Year>
    <b:Pages>88-96</b:Pages>
    <b:Volume>63</b:Volume>
    <b:Issue>3</b:Issue>
    <b:Author>
      <b:Author>
        <b:NameList>
          <b:Person>
            <b:Last>Roughgarden</b:Last>
            <b:First>Tim</b:First>
          </b:Person>
        </b:NameList>
      </b:Author>
    </b:Author>
    <b:RefOrder>1</b:RefOrder>
  </b:Source>
  <b:Source>
    <b:Tag>Liu13</b:Tag>
    <b:SourceType>ConferenceProceedings</b:SourceType>
    <b:Guid>{60B44EF9-8BAB-40E6-80CD-16B4602B065F}</b:Guid>
    <b:Title>Application of Blended Learning in Data Structures and Algorithms</b:Title>
    <b:Pages>1070 - 1074</b:Pages>
    <b:Year>2013</b:Year>
    <b:ConferenceName>Proceedings of the 2013 the International Conference on Education Technology and Information System (ICETIS 2013)</b:ConferenceName>
    <b:City>Sanya</b:City>
    <b:Publisher>Atlantis Press</b:Publisher>
    <b:Author>
      <b:Author>
        <b:NameList>
          <b:Person>
            <b:Last>Liu</b:Last>
            <b:First>Xiaojing</b:First>
          </b:Person>
          <b:Person>
            <b:Last>Wang</b:Last>
            <b:First>Xiaoying</b:First>
          </b:Person>
          <b:Person>
            <b:Last>Wang</b:Last>
            <b:First>Rui</b:First>
          </b:Person>
        </b:NameList>
      </b:Author>
    </b:Author>
    <b:RefOrder>2</b:RefOrder>
  </b:Source>
  <b:Source>
    <b:Tag>Lok17</b:Tag>
    <b:SourceType>JournalArticle</b:SourceType>
    <b:Guid>{C0EA3278-7235-4C3B-AC80-912A53AF3F90}</b:Guid>
    <b:Title>A Holistic Approach for Teaching Data Structure Course in the Department of Information Technology</b:Title>
    <b:JournalName>Journal of Engineering Education Transformations</b:JournalName>
    <b:Year>2017</b:Year>
    <b:Author>
      <b:Author>
        <b:NameList>
          <b:Person>
            <b:Last>Lokare</b:Last>
            <b:Middle> T</b:Middle>
            <b:First>Varsha </b:First>
          </b:Person>
          <b:Person>
            <b:Last>Jadhav</b:Last>
            <b:Middle>M</b:Middle>
            <b:First>Prakash </b:First>
          </b:Person>
        </b:NameList>
      </b:Author>
    </b:Author>
    <b:RefOrder>3</b:RefOrder>
  </b:Source>
  <b:Source>
    <b:Tag>Shi18</b:Tag>
    <b:SourceType>JournalArticle</b:SourceType>
    <b:Guid>{FD75D039-8A91-41F2-A89A-0B88E5A17CBB}</b:Guid>
    <b:Title>A Holistic Approach for Teaching Design and Analysis ofAlgorithms Course in the department of Computer Engineering</b:Title>
    <b:JournalName>Journal of Engineering Education Transformations</b:JournalName>
    <b:Year>2018</b:Year>
    <b:Pages>146-151</b:Pages>
    <b:Volume>31</b:Volume>
    <b:Issue>3</b:Issue>
    <b:Author>
      <b:Author>
        <b:NameList>
          <b:Person>
            <b:Last>Shingan</b:Last>
            <b:Middle>G.</b:Middle>
            <b:First>Gautami</b:First>
          </b:Person>
          <b:Person>
            <b:Last>Ugale</b:Last>
            <b:Middle> K.</b:Middle>
            <b:First>Bharati</b:First>
          </b:Person>
        </b:NameList>
      </b:Author>
    </b:Author>
    <b:RefOrder>4</b:RefOrder>
  </b:Source>
  <b:Source>
    <b:Tag>Dav18</b:Tag>
    <b:SourceType>JournalArticle</b:SourceType>
    <b:Guid>{74A652CC-8609-43DD-B084-9A30DDB2FD41}</b:Guid>
    <b:Title>Evolution in student perceptions of a flipped classroom in a computer programming course</b:Title>
    <b:JournalName>Journal of College Science Teaching</b:JournalName>
    <b:Year>2018</b:Year>
    <b:Pages>30-35</b:Pages>
    <b:Volume>47</b:Volume>
    <b:Issue>4</b:Issue>
    <b:Author>
      <b:Author>
        <b:NameList>
          <b:Person>
            <b:Last>Davenport</b:Last>
            <b:Middle>E</b:Middle>
            <b:First>Casey</b:First>
          </b:Person>
        </b:NameList>
      </b:Author>
    </b:Author>
    <b:RefOrder>22</b:RefOrder>
  </b:Source>
  <b:Source>
    <b:Tag>Bur17</b:Tag>
    <b:SourceType>JournalArticle</b:SourceType>
    <b:Guid>{4CE8B084-8531-4AE5-8479-90D57D990B2A}</b:Guid>
    <b:Title>Does “flipping” promote engagement?: A comparison of a traditional, online, and flipped class</b:Title>
    <b:Year>2017</b:Year>
    <b:Pages>11–24</b:Pages>
    <b:Author>
      <b:Author>
        <b:NameList>
          <b:Person>
            <b:Last>Burke</b:Last>
            <b:Middle>S</b:Middle>
            <b:First>Alison</b:First>
          </b:Person>
          <b:Person>
            <b:Last>Fedorek</b:Last>
            <b:First>Brian</b:First>
          </b:Person>
        </b:NameList>
      </b:Author>
    </b:Author>
    <b:JournalName>Active Learning in Higher Education</b:JournalName>
    <b:Volume>18</b:Volume>
    <b:Issue>1</b:Issue>
    <b:RefOrder>23</b:RefOrder>
  </b:Source>
  <b:Source>
    <b:Tag>DeL17</b:Tag>
    <b:SourceType>JournalArticle</b:SourceType>
    <b:Guid>{33E96B77-FADD-4B4A-AC92-E4DBF852CB7C}</b:Guid>
    <b:Title>Flipped Classrooms: a Review of Key Ideas and Recommendations for Practice</b:Title>
    <b:Year>2017</b:Year>
    <b:Pages>141-151</b:Pages>
    <b:JournalName>Educational Psychology Review</b:JournalName>
    <b:Volume>29</b:Volume>
    <b:Issue>1</b:Issue>
    <b:Author>
      <b:Author>
        <b:NameList>
          <b:Person>
            <b:Last>DeLozier</b:Last>
            <b:Middle>J.</b:Middle>
            <b:First>Sarah</b:First>
          </b:Person>
          <b:Person>
            <b:Last>Rhodes</b:Last>
            <b:Middle>G.</b:Middle>
            <b:First>Matthew</b:First>
          </b:Person>
        </b:NameList>
      </b:Author>
    </b:Author>
    <b:RefOrder>9</b:RefOrder>
  </b:Source>
  <b:Source>
    <b:Tag>Awi19</b:Tag>
    <b:SourceType>JournalArticle</b:SourceType>
    <b:Guid>{A6728A65-3AA4-4067-BCD6-6E9465132462}</b:Guid>
    <b:Title>The impact of a flipped classroom approach on student learning experience</b:Title>
    <b:JournalName>Computers &amp; Education</b:JournalName>
    <b:Year>2019</b:Year>
    <b:Pages>269-283</b:Pages>
    <b:Volume>128</b:Volume>
    <b:Author>
      <b:Author>
        <b:NameList>
          <b:Person>
            <b:Last>Awidi</b:Last>
            <b:Middle>T.</b:Middle>
            <b:First>Isaiah</b:First>
          </b:Person>
          <b:Person>
            <b:Last>Paynter</b:Last>
            <b:First>Mark</b:First>
          </b:Person>
        </b:NameList>
      </b:Author>
    </b:Author>
    <b:RefOrder>24</b:RefOrder>
  </b:Source>
  <b:Source>
    <b:Tag>Dȩb18</b:Tag>
    <b:SourceType>JournalArticle</b:SourceType>
    <b:Guid>{5756309C-DE85-4747-B72B-0B336318A519}</b:Guid>
    <b:Title>Effective Learner-Centered Approach for Teaching an Introductory Digital Systems Course</b:Title>
    <b:JournalName>IEEE Transactions on Education</b:JournalName>
    <b:Year>2018</b:Year>
    <b:Pages>38-45</b:Pages>
    <b:Volume>61</b:Volume>
    <b:Issue>1</b:Issue>
    <b:Author>
      <b:Author>
        <b:NameList>
          <b:Person>
            <b:Last>Dȩbiec</b:Last>
            <b:First>Piotr</b:First>
          </b:Person>
        </b:NameList>
      </b:Author>
    </b:Author>
    <b:RefOrder>5</b:RefOrder>
  </b:Source>
</b:Sources>
</file>

<file path=customXml/itemProps1.xml><?xml version="1.0" encoding="utf-8"?>
<ds:datastoreItem xmlns:ds="http://schemas.openxmlformats.org/officeDocument/2006/customXml" ds:itemID="{D6F7A349-4DDC-4D59-8139-84F98C9AD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5062</Words>
  <Characters>31894</Characters>
  <Application>Microsoft Office Word</Application>
  <DocSecurity>0</DocSecurity>
  <Lines>265</Lines>
  <Paragraphs>73</Paragraphs>
  <ScaleCrop>false</ScaleCrop>
  <HeadingPairs>
    <vt:vector size="2" baseType="variant">
      <vt:variant>
        <vt:lpstr>Title</vt:lpstr>
      </vt:variant>
      <vt:variant>
        <vt:i4>1</vt:i4>
      </vt:variant>
    </vt:vector>
  </HeadingPairs>
  <TitlesOfParts>
    <vt:vector size="1" baseType="lpstr">
      <vt:lpstr/>
    </vt:vector>
  </TitlesOfParts>
  <Company>Aptara</Company>
  <LinksUpToDate>false</LinksUpToDate>
  <CharactersWithSpaces>36883</CharactersWithSpaces>
  <SharedDoc>false</SharedDoc>
  <HLinks>
    <vt:vector size="24" baseType="variant">
      <vt:variant>
        <vt:i4>8257627</vt:i4>
      </vt:variant>
      <vt:variant>
        <vt:i4>15</vt:i4>
      </vt:variant>
      <vt:variant>
        <vt:i4>0</vt:i4>
      </vt:variant>
      <vt:variant>
        <vt:i4>5</vt:i4>
      </vt:variant>
      <vt:variant>
        <vt:lpwstr>http://dx.doi.org/10.1000/0-000-00000-0</vt:lpwstr>
      </vt:variant>
      <vt:variant>
        <vt:lpwstr/>
      </vt:variant>
      <vt:variant>
        <vt:i4>2097203</vt:i4>
      </vt:variant>
      <vt:variant>
        <vt:i4>12</vt:i4>
      </vt:variant>
      <vt:variant>
        <vt:i4>0</vt:i4>
      </vt:variant>
      <vt:variant>
        <vt:i4>5</vt:i4>
      </vt:variant>
      <vt:variant>
        <vt:lpwstr>http://tinyurl.com/lzny753</vt:lpwstr>
      </vt:variant>
      <vt:variant>
        <vt:lpwstr/>
      </vt:variant>
      <vt:variant>
        <vt:i4>2687087</vt:i4>
      </vt:variant>
      <vt:variant>
        <vt:i4>3</vt:i4>
      </vt:variant>
      <vt:variant>
        <vt:i4>0</vt:i4>
      </vt:variant>
      <vt:variant>
        <vt:i4>5</vt:i4>
      </vt:variant>
      <vt:variant>
        <vt:lpwstr>http://dl.acm.org/ccs/ccs.cfm?</vt:lpwstr>
      </vt:variant>
      <vt:variant>
        <vt:lpwstr/>
      </vt:variant>
      <vt:variant>
        <vt:i4>2949152</vt:i4>
      </vt:variant>
      <vt:variant>
        <vt:i4>0</vt:i4>
      </vt:variant>
      <vt:variant>
        <vt:i4>0</vt:i4>
      </vt:variant>
      <vt:variant>
        <vt:i4>5</vt:i4>
      </vt:variant>
      <vt:variant>
        <vt:lpwstr>http://www.acm.org/publications/class-2012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 Sharma</dc:creator>
  <cp:lastModifiedBy>Nathalie S</cp:lastModifiedBy>
  <cp:revision>2</cp:revision>
  <cp:lastPrinted>2019-10-09T17:36:00Z</cp:lastPrinted>
  <dcterms:created xsi:type="dcterms:W3CDTF">2020-11-30T12:14:00Z</dcterms:created>
  <dcterms:modified xsi:type="dcterms:W3CDTF">2020-11-30T12:14:00Z</dcterms:modified>
</cp:coreProperties>
</file>