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5318B" w14:textId="75363791" w:rsidR="004F3053" w:rsidRPr="004F3053" w:rsidRDefault="004F3053" w:rsidP="004F3053">
      <w:pPr>
        <w:pStyle w:val="Title"/>
      </w:pPr>
      <w:r>
        <w:t>T</w:t>
      </w:r>
      <w:r w:rsidRPr="004F3053">
        <w:t>ext version of ‘</w:t>
      </w:r>
      <w:r w:rsidRPr="004F3053">
        <w:t>Generative AI and Critical Thinking: Expanding Bloom’s Taxonomy</w:t>
      </w:r>
      <w:r w:rsidRPr="004F3053">
        <w:t>’ infographic</w:t>
      </w:r>
    </w:p>
    <w:p w14:paraId="0D39037A" w14:textId="77777777" w:rsidR="004F3053" w:rsidRPr="004F3053" w:rsidRDefault="004F3053" w:rsidP="004F3053">
      <w:pPr>
        <w:pStyle w:val="NoSpacing"/>
      </w:pPr>
    </w:p>
    <w:p w14:paraId="708A86B9" w14:textId="5177C455" w:rsidR="004F3053" w:rsidRDefault="004F3053" w:rsidP="004F3053">
      <w:pPr>
        <w:pStyle w:val="NoSpacing"/>
      </w:pPr>
      <w:r w:rsidRPr="004F3053">
        <w:t xml:space="preserve">This infographic visually represents an expanded version of Bloom’s Taxonomy, incorporating Generative AI and its impact on critical thinking. The central part of the infographic contains a circular diagram divided into three domains: Cognitive Domain (Green), Affective Domain (Blue), and Metacognitive Domain (Orange). Surrounding the central circle are </w:t>
      </w:r>
      <w:r w:rsidRPr="004F3053">
        <w:t>labelled</w:t>
      </w:r>
      <w:r w:rsidRPr="004F3053">
        <w:t xml:space="preserve"> icons representing various cognitive, affective, and metacognitive skills related to AI and critical thinking. Each label includes a short description of how AI contributes to that specific thinking skill.</w:t>
      </w:r>
    </w:p>
    <w:p w14:paraId="2E3E241E" w14:textId="77777777" w:rsidR="004F3053" w:rsidRPr="004F3053" w:rsidRDefault="004F3053" w:rsidP="004F3053">
      <w:pPr>
        <w:pStyle w:val="NoSpacing"/>
      </w:pPr>
    </w:p>
    <w:p w14:paraId="0D5F5043" w14:textId="77777777" w:rsidR="004F3053" w:rsidRPr="004F3053" w:rsidRDefault="004F3053" w:rsidP="004F3053">
      <w:pPr>
        <w:pStyle w:val="NoSpacing"/>
      </w:pPr>
      <w:r w:rsidRPr="004F3053">
        <w:t>The infographic uses color-coded sections to differentiate the three domains:</w:t>
      </w:r>
    </w:p>
    <w:p w14:paraId="1C96C0EE" w14:textId="77777777" w:rsidR="004F3053" w:rsidRPr="004F3053" w:rsidRDefault="004F3053" w:rsidP="004F3053">
      <w:pPr>
        <w:pStyle w:val="NoSpacing"/>
      </w:pPr>
    </w:p>
    <w:p w14:paraId="5E7432D7" w14:textId="77777777" w:rsidR="004F3053" w:rsidRPr="004F3053" w:rsidRDefault="004F3053" w:rsidP="004F3053">
      <w:pPr>
        <w:pStyle w:val="NoSpacing"/>
      </w:pPr>
      <w:r w:rsidRPr="004F3053">
        <w:t>Cognitive Domain (Green): Represents learning and knowledge application.</w:t>
      </w:r>
    </w:p>
    <w:p w14:paraId="2ACF4DC7" w14:textId="77777777" w:rsidR="004F3053" w:rsidRPr="004F3053" w:rsidRDefault="004F3053" w:rsidP="004F3053">
      <w:pPr>
        <w:pStyle w:val="NoSpacing"/>
      </w:pPr>
      <w:r w:rsidRPr="004F3053">
        <w:t>Affective Domain (Blue): Represents emotional and ethical considerations.</w:t>
      </w:r>
    </w:p>
    <w:p w14:paraId="6DE7A5CE" w14:textId="77777777" w:rsidR="004F3053" w:rsidRPr="004F3053" w:rsidRDefault="004F3053" w:rsidP="004F3053">
      <w:pPr>
        <w:pStyle w:val="NoSpacing"/>
      </w:pPr>
      <w:r w:rsidRPr="004F3053">
        <w:t>Metacognitive Domain (Orange): Represents self-awareness, analysis, and refinement of knowledge.</w:t>
      </w:r>
    </w:p>
    <w:p w14:paraId="6AD0B9DB" w14:textId="77777777" w:rsidR="004F3053" w:rsidRPr="004F3053" w:rsidRDefault="004F3053" w:rsidP="004F3053">
      <w:pPr>
        <w:pStyle w:val="NoSpacing"/>
      </w:pPr>
    </w:p>
    <w:p w14:paraId="647707A8" w14:textId="77777777" w:rsidR="004F3053" w:rsidRPr="004F3053" w:rsidRDefault="004F3053" w:rsidP="004F3053">
      <w:pPr>
        <w:pStyle w:val="NoSpacing"/>
      </w:pPr>
      <w:r w:rsidRPr="004F3053">
        <w:t>Each section includes specific AI-related skills and descriptions, as outlined below:</w:t>
      </w:r>
    </w:p>
    <w:p w14:paraId="31860D13" w14:textId="77777777" w:rsidR="004F3053" w:rsidRDefault="004F3053" w:rsidP="004F3053">
      <w:pPr>
        <w:pStyle w:val="NoSpacing"/>
        <w:rPr>
          <w:b/>
          <w:bCs/>
        </w:rPr>
      </w:pPr>
    </w:p>
    <w:p w14:paraId="456DB709" w14:textId="21F0E4CB" w:rsidR="004F3053" w:rsidRPr="004F3053" w:rsidRDefault="004F3053" w:rsidP="004F3053">
      <w:pPr>
        <w:pStyle w:val="Heading2"/>
      </w:pPr>
      <w:r w:rsidRPr="004F3053">
        <w:t>Cognitive Domain</w:t>
      </w:r>
    </w:p>
    <w:p w14:paraId="1D13A98A" w14:textId="77777777" w:rsidR="004F3053" w:rsidRPr="004F3053" w:rsidRDefault="004F3053" w:rsidP="004F3053">
      <w:pPr>
        <w:pStyle w:val="NoSpacing"/>
        <w:numPr>
          <w:ilvl w:val="0"/>
          <w:numId w:val="1"/>
        </w:numPr>
      </w:pPr>
      <w:r w:rsidRPr="004F3053">
        <w:rPr>
          <w:b/>
          <w:bCs/>
        </w:rPr>
        <w:t>Discovering</w:t>
      </w:r>
      <w:r w:rsidRPr="004F3053">
        <w:t>: Rapid information gathering and idea generation using AI.</w:t>
      </w:r>
    </w:p>
    <w:p w14:paraId="165BE1BC" w14:textId="77777777" w:rsidR="004F3053" w:rsidRPr="004F3053" w:rsidRDefault="004F3053" w:rsidP="004F3053">
      <w:pPr>
        <w:pStyle w:val="NoSpacing"/>
        <w:numPr>
          <w:ilvl w:val="0"/>
          <w:numId w:val="1"/>
        </w:numPr>
      </w:pPr>
      <w:r w:rsidRPr="004F3053">
        <w:rPr>
          <w:b/>
          <w:bCs/>
        </w:rPr>
        <w:t>Understanding</w:t>
      </w:r>
      <w:r w:rsidRPr="004F3053">
        <w:t>: Simplifying complex concepts and bridging knowledge gaps.</w:t>
      </w:r>
    </w:p>
    <w:p w14:paraId="5DEFB187" w14:textId="77777777" w:rsidR="004F3053" w:rsidRPr="004F3053" w:rsidRDefault="004F3053" w:rsidP="004F3053">
      <w:pPr>
        <w:pStyle w:val="NoSpacing"/>
        <w:numPr>
          <w:ilvl w:val="0"/>
          <w:numId w:val="1"/>
        </w:numPr>
      </w:pPr>
      <w:r w:rsidRPr="004F3053">
        <w:rPr>
          <w:b/>
          <w:bCs/>
        </w:rPr>
        <w:t>Applying</w:t>
      </w:r>
      <w:r w:rsidRPr="004F3053">
        <w:t>: Integrating theoretical knowledge with practical scenarios.</w:t>
      </w:r>
    </w:p>
    <w:p w14:paraId="4F7A65C7" w14:textId="77777777" w:rsidR="004F3053" w:rsidRPr="004F3053" w:rsidRDefault="004F3053" w:rsidP="004F3053">
      <w:pPr>
        <w:pStyle w:val="NoSpacing"/>
        <w:numPr>
          <w:ilvl w:val="0"/>
          <w:numId w:val="1"/>
        </w:numPr>
      </w:pPr>
      <w:r w:rsidRPr="004F3053">
        <w:rPr>
          <w:b/>
          <w:bCs/>
        </w:rPr>
        <w:t>Analysing</w:t>
      </w:r>
      <w:r w:rsidRPr="004F3053">
        <w:t>: Critically evaluating the accuracy and biases of AI content.</w:t>
      </w:r>
    </w:p>
    <w:p w14:paraId="259F660D" w14:textId="77777777" w:rsidR="004F3053" w:rsidRPr="004F3053" w:rsidRDefault="004F3053" w:rsidP="004F3053">
      <w:pPr>
        <w:pStyle w:val="NoSpacing"/>
        <w:numPr>
          <w:ilvl w:val="0"/>
          <w:numId w:val="1"/>
        </w:numPr>
      </w:pPr>
      <w:r w:rsidRPr="004F3053">
        <w:rPr>
          <w:b/>
          <w:bCs/>
        </w:rPr>
        <w:t>Creating</w:t>
      </w:r>
      <w:r w:rsidRPr="004F3053">
        <w:t>: Generating and refining innovative ideas beyond traditional methods.</w:t>
      </w:r>
    </w:p>
    <w:p w14:paraId="6F1AC3A2" w14:textId="77777777" w:rsidR="004F3053" w:rsidRPr="004F3053" w:rsidRDefault="004F3053" w:rsidP="004F3053">
      <w:pPr>
        <w:pStyle w:val="NoSpacing"/>
      </w:pPr>
    </w:p>
    <w:p w14:paraId="70CFFF8E" w14:textId="77777777" w:rsidR="004F3053" w:rsidRPr="004F3053" w:rsidRDefault="004F3053" w:rsidP="004F3053">
      <w:pPr>
        <w:pStyle w:val="Heading2"/>
      </w:pPr>
      <w:r w:rsidRPr="004F3053">
        <w:t>Affective Domain</w:t>
      </w:r>
    </w:p>
    <w:p w14:paraId="768BE564" w14:textId="77777777" w:rsidR="004F3053" w:rsidRPr="004F3053" w:rsidRDefault="004F3053" w:rsidP="004F3053">
      <w:pPr>
        <w:pStyle w:val="NoSpacing"/>
        <w:numPr>
          <w:ilvl w:val="0"/>
          <w:numId w:val="2"/>
        </w:numPr>
      </w:pPr>
      <w:r w:rsidRPr="004F3053">
        <w:rPr>
          <w:b/>
          <w:bCs/>
        </w:rPr>
        <w:t>Collaborating</w:t>
      </w:r>
      <w:r w:rsidRPr="004F3053">
        <w:t>: AI acts as a cognitive partner in co-creating knowledge.</w:t>
      </w:r>
    </w:p>
    <w:p w14:paraId="6FEC2270" w14:textId="77777777" w:rsidR="004F3053" w:rsidRPr="004F3053" w:rsidRDefault="004F3053" w:rsidP="004F3053">
      <w:pPr>
        <w:pStyle w:val="NoSpacing"/>
        <w:numPr>
          <w:ilvl w:val="0"/>
          <w:numId w:val="2"/>
        </w:numPr>
      </w:pPr>
      <w:r w:rsidRPr="004F3053">
        <w:rPr>
          <w:b/>
          <w:bCs/>
        </w:rPr>
        <w:t>Ethical Reasoning</w:t>
      </w:r>
      <w:r w:rsidRPr="004F3053">
        <w:t>: Navigating ethical considerations and academic integrity with AI.</w:t>
      </w:r>
    </w:p>
    <w:p w14:paraId="50F21F4B" w14:textId="77777777" w:rsidR="004F3053" w:rsidRPr="004F3053" w:rsidRDefault="004F3053" w:rsidP="004F3053">
      <w:pPr>
        <w:pStyle w:val="NoSpacing"/>
        <w:numPr>
          <w:ilvl w:val="0"/>
          <w:numId w:val="2"/>
        </w:numPr>
      </w:pPr>
      <w:r w:rsidRPr="004F3053">
        <w:rPr>
          <w:b/>
          <w:bCs/>
        </w:rPr>
        <w:t>Reflective Thinking</w:t>
      </w:r>
      <w:r w:rsidRPr="004F3053">
        <w:t>: Critically assessing AI’s limitations and adapting strategies.</w:t>
      </w:r>
    </w:p>
    <w:p w14:paraId="1F788F09" w14:textId="77777777" w:rsidR="004F3053" w:rsidRDefault="004F3053" w:rsidP="004F3053">
      <w:pPr>
        <w:pStyle w:val="NoSpacing"/>
        <w:rPr>
          <w:b/>
          <w:bCs/>
        </w:rPr>
      </w:pPr>
    </w:p>
    <w:p w14:paraId="73A75CC8" w14:textId="57D84915" w:rsidR="004F3053" w:rsidRPr="004F3053" w:rsidRDefault="004F3053" w:rsidP="004F3053">
      <w:pPr>
        <w:pStyle w:val="Heading2"/>
      </w:pPr>
      <w:r w:rsidRPr="004F3053">
        <w:t>Metacognitive Domain</w:t>
      </w:r>
    </w:p>
    <w:p w14:paraId="769F4B01" w14:textId="77777777" w:rsidR="004F3053" w:rsidRPr="004F3053" w:rsidRDefault="004F3053" w:rsidP="004F3053">
      <w:pPr>
        <w:pStyle w:val="NoSpacing"/>
        <w:numPr>
          <w:ilvl w:val="0"/>
          <w:numId w:val="3"/>
        </w:numPr>
      </w:pPr>
      <w:r w:rsidRPr="004F3053">
        <w:rPr>
          <w:b/>
          <w:bCs/>
        </w:rPr>
        <w:t>Interrogating and Refining</w:t>
      </w:r>
      <w:r w:rsidRPr="004F3053">
        <w:t>: Iterative questioning to refine AI-generated insights.</w:t>
      </w:r>
    </w:p>
    <w:p w14:paraId="580D6A5C" w14:textId="77777777" w:rsidR="004F3053" w:rsidRPr="004F3053" w:rsidRDefault="004F3053" w:rsidP="004F3053">
      <w:pPr>
        <w:pStyle w:val="NoSpacing"/>
        <w:numPr>
          <w:ilvl w:val="0"/>
          <w:numId w:val="3"/>
        </w:numPr>
      </w:pPr>
      <w:r w:rsidRPr="004F3053">
        <w:rPr>
          <w:b/>
          <w:bCs/>
        </w:rPr>
        <w:t>Articulating</w:t>
      </w:r>
      <w:r w:rsidRPr="004F3053">
        <w:t>: Formulating precise prompts for more accurate AI outputs.</w:t>
      </w:r>
    </w:p>
    <w:p w14:paraId="15B63526" w14:textId="77777777" w:rsidR="004F3053" w:rsidRPr="004F3053" w:rsidRDefault="004F3053" w:rsidP="004F3053">
      <w:pPr>
        <w:pStyle w:val="NoSpacing"/>
        <w:numPr>
          <w:ilvl w:val="0"/>
          <w:numId w:val="3"/>
        </w:numPr>
      </w:pPr>
      <w:r w:rsidRPr="004F3053">
        <w:rPr>
          <w:b/>
          <w:bCs/>
        </w:rPr>
        <w:t>Iterative Learning</w:t>
      </w:r>
      <w:r w:rsidRPr="004F3053">
        <w:t>: Engaging in a cycle of continuous refinement and evaluation.</w:t>
      </w:r>
    </w:p>
    <w:p w14:paraId="0A21B199" w14:textId="77777777" w:rsidR="004F3053" w:rsidRPr="004F3053" w:rsidRDefault="004F3053" w:rsidP="004F3053">
      <w:pPr>
        <w:pStyle w:val="NoSpacing"/>
        <w:numPr>
          <w:ilvl w:val="0"/>
          <w:numId w:val="3"/>
        </w:numPr>
      </w:pPr>
      <w:r w:rsidRPr="004F3053">
        <w:rPr>
          <w:b/>
          <w:bCs/>
        </w:rPr>
        <w:t>Meliorating (Information)</w:t>
      </w:r>
      <w:r w:rsidRPr="004F3053">
        <w:t>: Integrating AI outputs with traditional sources of information for depth.</w:t>
      </w:r>
    </w:p>
    <w:p w14:paraId="49A6F64D" w14:textId="77777777" w:rsidR="004F3053" w:rsidRPr="004F3053" w:rsidRDefault="004F3053" w:rsidP="004F3053">
      <w:pPr>
        <w:pStyle w:val="NoSpacing"/>
        <w:numPr>
          <w:ilvl w:val="0"/>
          <w:numId w:val="3"/>
        </w:numPr>
      </w:pPr>
      <w:r w:rsidRPr="004F3053">
        <w:rPr>
          <w:b/>
          <w:bCs/>
        </w:rPr>
        <w:t>Meliorating (Tools and Technologies)</w:t>
      </w:r>
      <w:r w:rsidRPr="004F3053">
        <w:t>: Combining AI and non-AI tools to enhance learning outcomes.</w:t>
      </w:r>
    </w:p>
    <w:p w14:paraId="438F3A75" w14:textId="77777777" w:rsidR="004F3053" w:rsidRDefault="004F3053" w:rsidP="004F3053">
      <w:pPr>
        <w:pStyle w:val="NoSpacing"/>
        <w:rPr>
          <w:b/>
          <w:bCs/>
        </w:rPr>
      </w:pPr>
    </w:p>
    <w:p w14:paraId="2543B8E6" w14:textId="5F470B74" w:rsidR="004F3053" w:rsidRPr="004F3053" w:rsidRDefault="004F3053" w:rsidP="004F3053">
      <w:pPr>
        <w:pStyle w:val="NoSpacing"/>
      </w:pPr>
      <w:r w:rsidRPr="004F3053">
        <w:rPr>
          <w:rStyle w:val="Heading1Char"/>
        </w:rPr>
        <w:t>Reference:</w:t>
      </w:r>
      <w:r w:rsidRPr="004F3053">
        <w:rPr>
          <w:rStyle w:val="Heading1Char"/>
        </w:rPr>
        <w:br/>
      </w:r>
      <w:r w:rsidRPr="004F3053">
        <w:t xml:space="preserve">Gonsalves, C. (2024). </w:t>
      </w:r>
      <w:r w:rsidRPr="004F3053">
        <w:rPr>
          <w:i/>
          <w:iCs/>
        </w:rPr>
        <w:t>Generative AI’s impact on critical thinking: Revisiting Bloom’s Taxonomy.</w:t>
      </w:r>
      <w:r w:rsidRPr="004F3053">
        <w:t xml:space="preserve"> Journal of Marketing Education. </w:t>
      </w:r>
      <w:hyperlink r:id="rId5" w:history="1">
        <w:r w:rsidRPr="004F3053">
          <w:rPr>
            <w:rStyle w:val="Hyperlink"/>
          </w:rPr>
          <w:t>https://doi.org/10.1177/02734753241305980</w:t>
        </w:r>
      </w:hyperlink>
    </w:p>
    <w:p w14:paraId="042D45B8" w14:textId="77777777" w:rsidR="004F3053" w:rsidRDefault="004F3053" w:rsidP="004F3053">
      <w:pPr>
        <w:pStyle w:val="NoSpacing"/>
        <w:rPr>
          <w:b/>
          <w:bCs/>
        </w:rPr>
      </w:pPr>
    </w:p>
    <w:p w14:paraId="3F8C993D" w14:textId="77777777" w:rsidR="004F3053" w:rsidRDefault="004F3053" w:rsidP="004F3053">
      <w:pPr>
        <w:pStyle w:val="Heading1"/>
      </w:pPr>
      <w:r w:rsidRPr="004F3053">
        <w:t>Licensing:</w:t>
      </w:r>
    </w:p>
    <w:p w14:paraId="321909A0" w14:textId="0FDFA1D7" w:rsidR="004F3053" w:rsidRPr="004F3053" w:rsidRDefault="004F3053" w:rsidP="004F3053">
      <w:pPr>
        <w:pStyle w:val="NoSpacing"/>
      </w:pPr>
      <w:r w:rsidRPr="004F3053">
        <w:t>CC BY-NC-SA</w:t>
      </w:r>
    </w:p>
    <w:p w14:paraId="13AB9BD6" w14:textId="77777777" w:rsidR="00CF75EE" w:rsidRDefault="00CF75EE" w:rsidP="00722685">
      <w:pPr>
        <w:pStyle w:val="NoSpacing"/>
      </w:pPr>
    </w:p>
    <w:sectPr w:rsidR="00CF75EE" w:rsidSect="004F305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54A74"/>
    <w:multiLevelType w:val="multilevel"/>
    <w:tmpl w:val="FC3E9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176526"/>
    <w:multiLevelType w:val="multilevel"/>
    <w:tmpl w:val="493E4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0341D7"/>
    <w:multiLevelType w:val="multilevel"/>
    <w:tmpl w:val="4BDE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116809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7523729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4230560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F3053"/>
    <w:rsid w:val="000F3143"/>
    <w:rsid w:val="00184566"/>
    <w:rsid w:val="004F3053"/>
    <w:rsid w:val="00722685"/>
    <w:rsid w:val="00971F84"/>
    <w:rsid w:val="00C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C75B8"/>
  <w15:chartTrackingRefBased/>
  <w15:docId w15:val="{83C6324C-746D-423D-8065-6511E8767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paragraph" w:styleId="Heading1">
    <w:name w:val="heading 1"/>
    <w:basedOn w:val="NoSpacing"/>
    <w:next w:val="Normal"/>
    <w:link w:val="Heading1Char"/>
    <w:uiPriority w:val="9"/>
    <w:qFormat/>
    <w:rsid w:val="004F3053"/>
    <w:pPr>
      <w:outlineLvl w:val="0"/>
    </w:pPr>
    <w:rPr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4F3053"/>
    <w:pPr>
      <w:outlineLvl w:val="1"/>
    </w:pPr>
    <w:rPr>
      <w:sz w:val="24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30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30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30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305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305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305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305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F3053"/>
    <w:rPr>
      <w:rFonts w:ascii="Arial" w:hAnsi="Arial"/>
      <w:b/>
      <w:bCs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F3053"/>
    <w:rPr>
      <w:rFonts w:ascii="Arial" w:hAnsi="Arial"/>
      <w:b/>
      <w:b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305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3053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3053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3053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3053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3053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3053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Spacing"/>
    <w:next w:val="Normal"/>
    <w:link w:val="TitleChar"/>
    <w:uiPriority w:val="10"/>
    <w:qFormat/>
    <w:rsid w:val="004F3053"/>
    <w:rPr>
      <w:b/>
      <w:bCs/>
      <w:sz w:val="32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4F3053"/>
    <w:rPr>
      <w:rFonts w:ascii="Arial" w:hAnsi="Arial"/>
      <w:b/>
      <w:bCs/>
      <w:sz w:val="32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05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30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30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3053"/>
    <w:rPr>
      <w:rFonts w:ascii="Arial" w:hAnsi="Arial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4F30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305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305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3053"/>
    <w:rPr>
      <w:rFonts w:ascii="Arial" w:hAnsi="Arial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4F3053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305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34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177/027347532413059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Byrom</dc:creator>
  <cp:keywords/>
  <dc:description/>
  <cp:lastModifiedBy>Esther Byrom</cp:lastModifiedBy>
  <cp:revision>1</cp:revision>
  <dcterms:created xsi:type="dcterms:W3CDTF">2025-02-03T10:13:00Z</dcterms:created>
  <dcterms:modified xsi:type="dcterms:W3CDTF">2025-02-03T10:45:00Z</dcterms:modified>
</cp:coreProperties>
</file>