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2E9A" w14:textId="77777777" w:rsidR="00F80D90" w:rsidRDefault="00F80D90" w:rsidP="00F80D90">
      <w:pPr>
        <w:pStyle w:val="Title"/>
        <w:ind w:left="567" w:right="521"/>
        <w:rPr>
          <w:b w:val="0"/>
          <w:bCs w:val="0"/>
        </w:rPr>
      </w:pPr>
    </w:p>
    <w:p w14:paraId="66AA8CEE" w14:textId="77777777" w:rsidR="00F80D90" w:rsidRDefault="00F80D90" w:rsidP="00F80D90">
      <w:pPr>
        <w:pStyle w:val="Title"/>
        <w:ind w:left="567" w:right="521"/>
        <w:rPr>
          <w:b w:val="0"/>
          <w:bCs w:val="0"/>
        </w:rPr>
      </w:pPr>
    </w:p>
    <w:p w14:paraId="3CD41507" w14:textId="77777777" w:rsidR="00F80D90" w:rsidRDefault="00F80D90" w:rsidP="00F80D90"/>
    <w:p w14:paraId="00712ADB" w14:textId="77777777" w:rsidR="00F80D90" w:rsidRDefault="00F80D90" w:rsidP="00F80D90"/>
    <w:p w14:paraId="5FEA5EE3" w14:textId="77777777" w:rsidR="00F80D90" w:rsidRPr="00F80D90" w:rsidRDefault="00F80D90" w:rsidP="00F80D90"/>
    <w:p w14:paraId="37ED6F23" w14:textId="77777777" w:rsidR="00F80D90" w:rsidRDefault="00F80D90" w:rsidP="00F80D90">
      <w:pPr>
        <w:pStyle w:val="Title"/>
        <w:ind w:left="567" w:right="521"/>
        <w:rPr>
          <w:b w:val="0"/>
          <w:bCs w:val="0"/>
        </w:rPr>
      </w:pPr>
    </w:p>
    <w:p w14:paraId="2ACD620A" w14:textId="77777777" w:rsidR="00F80D90" w:rsidRDefault="00F80D90" w:rsidP="00F80D90">
      <w:pPr>
        <w:pStyle w:val="Title"/>
        <w:ind w:left="567" w:right="521"/>
        <w:rPr>
          <w:b w:val="0"/>
          <w:bCs w:val="0"/>
        </w:rPr>
      </w:pPr>
    </w:p>
    <w:p w14:paraId="2436E8AF" w14:textId="77777777" w:rsidR="00F80D90" w:rsidRDefault="00F80D90" w:rsidP="00F80D90">
      <w:pPr>
        <w:pStyle w:val="Title"/>
        <w:ind w:left="567" w:right="521"/>
        <w:rPr>
          <w:b w:val="0"/>
          <w:bCs w:val="0"/>
        </w:rPr>
      </w:pPr>
    </w:p>
    <w:p w14:paraId="69894D40" w14:textId="77777777" w:rsidR="00F80D90" w:rsidRPr="00351B1A" w:rsidRDefault="00F80D90" w:rsidP="00F80D90">
      <w:pPr>
        <w:pStyle w:val="Title"/>
        <w:ind w:left="567" w:right="521"/>
        <w:rPr>
          <w:b w:val="0"/>
          <w:bCs w:val="0"/>
        </w:rPr>
      </w:pPr>
      <w:r w:rsidRPr="00351B1A">
        <w:rPr>
          <w:b w:val="0"/>
          <w:bCs w:val="0"/>
        </w:rPr>
        <w:t>Supporting information for</w:t>
      </w:r>
    </w:p>
    <w:p w14:paraId="53657B9F" w14:textId="77777777" w:rsidR="00F80D90" w:rsidRDefault="00F80D90" w:rsidP="00F80D90">
      <w:pPr>
        <w:pStyle w:val="Title"/>
        <w:ind w:left="567" w:right="521"/>
        <w:rPr>
          <w:sz w:val="30"/>
          <w:szCs w:val="30"/>
        </w:rPr>
      </w:pPr>
      <w:r w:rsidRPr="00351B1A">
        <w:rPr>
          <w:sz w:val="30"/>
          <w:szCs w:val="30"/>
        </w:rPr>
        <w:t>A multi-disciplinary team-based classroom exercise for small molecule drug discovery</w:t>
      </w:r>
    </w:p>
    <w:p w14:paraId="774467C3" w14:textId="77777777" w:rsidR="00F80D90" w:rsidRPr="00351B1A" w:rsidRDefault="00F80D90" w:rsidP="00F80D90">
      <w:pPr>
        <w:rPr>
          <w:sz w:val="8"/>
          <w:szCs w:val="8"/>
        </w:rPr>
      </w:pPr>
    </w:p>
    <w:p w14:paraId="164D9E5A" w14:textId="77777777" w:rsidR="00F80D90" w:rsidRPr="00351B1A" w:rsidRDefault="00F80D90" w:rsidP="00F80D90">
      <w:pPr>
        <w:ind w:left="567" w:right="521"/>
        <w:jc w:val="center"/>
        <w:rPr>
          <w:sz w:val="26"/>
          <w:szCs w:val="26"/>
          <w:vertAlign w:val="superscript"/>
        </w:rPr>
      </w:pPr>
      <w:r w:rsidRPr="00351B1A">
        <w:rPr>
          <w:sz w:val="26"/>
          <w:szCs w:val="26"/>
        </w:rPr>
        <w:t xml:space="preserve">Charlotte A Dodson </w:t>
      </w:r>
      <w:r w:rsidRPr="00351B1A">
        <w:rPr>
          <w:sz w:val="26"/>
          <w:szCs w:val="26"/>
          <w:vertAlign w:val="superscript"/>
        </w:rPr>
        <w:t>1*</w:t>
      </w:r>
      <w:r w:rsidRPr="00351B1A">
        <w:rPr>
          <w:sz w:val="26"/>
          <w:szCs w:val="26"/>
        </w:rPr>
        <w:t xml:space="preserve">, Stephen E Flower </w:t>
      </w:r>
      <w:r w:rsidRPr="00351B1A">
        <w:rPr>
          <w:sz w:val="26"/>
          <w:szCs w:val="26"/>
          <w:vertAlign w:val="superscript"/>
        </w:rPr>
        <w:t xml:space="preserve">2* </w:t>
      </w:r>
      <w:r w:rsidRPr="00351B1A">
        <w:rPr>
          <w:sz w:val="26"/>
          <w:szCs w:val="26"/>
        </w:rPr>
        <w:t xml:space="preserve">&amp; Mark Thomas </w:t>
      </w:r>
      <w:r w:rsidRPr="00351B1A">
        <w:rPr>
          <w:sz w:val="26"/>
          <w:szCs w:val="26"/>
          <w:vertAlign w:val="superscript"/>
        </w:rPr>
        <w:t>3</w:t>
      </w:r>
    </w:p>
    <w:p w14:paraId="3AC09593" w14:textId="77777777" w:rsidR="00F80D90" w:rsidRPr="006355C4" w:rsidRDefault="00F80D90" w:rsidP="00F80D90">
      <w:pPr>
        <w:ind w:left="567" w:right="521"/>
        <w:jc w:val="center"/>
        <w:rPr>
          <w:spacing w:val="-2"/>
        </w:rPr>
      </w:pPr>
    </w:p>
    <w:p w14:paraId="0936E8B2" w14:textId="77777777" w:rsidR="00F80D90" w:rsidRDefault="00F80D90" w:rsidP="00F80D90">
      <w:pPr>
        <w:spacing w:after="0"/>
        <w:ind w:left="567" w:right="522"/>
      </w:pPr>
      <w:r w:rsidRPr="00CD16D2">
        <w:rPr>
          <w:vertAlign w:val="superscript"/>
        </w:rPr>
        <w:t>1</w:t>
      </w:r>
      <w:r>
        <w:t xml:space="preserve"> Department of Life Sciences, </w:t>
      </w:r>
      <w:r w:rsidRPr="00CD16D2">
        <w:rPr>
          <w:vertAlign w:val="superscript"/>
        </w:rPr>
        <w:t>2</w:t>
      </w:r>
      <w:r>
        <w:t xml:space="preserve"> Department of Chemistry, </w:t>
      </w:r>
      <w:r w:rsidRPr="00CD16D2">
        <w:rPr>
          <w:vertAlign w:val="superscript"/>
        </w:rPr>
        <w:t>3</w:t>
      </w:r>
      <w:r>
        <w:t xml:space="preserve"> Department for Health, University of Bath, Claverton Down, Bath BA2 7AY, UK </w:t>
      </w:r>
    </w:p>
    <w:p w14:paraId="1A89A24C" w14:textId="77777777" w:rsidR="00F80D90" w:rsidRPr="006355C4" w:rsidRDefault="00F80D90" w:rsidP="00F80D90">
      <w:pPr>
        <w:ind w:left="567" w:right="521"/>
        <w:rPr>
          <w:i/>
        </w:rPr>
      </w:pPr>
      <w:r>
        <w:t>*</w:t>
      </w:r>
      <w:r w:rsidRPr="00351B1A">
        <w:t xml:space="preserve"> </w:t>
      </w:r>
      <w:r w:rsidRPr="001E6294">
        <w:t>c.a.dodson@bath.ac.uk</w:t>
      </w:r>
      <w:r>
        <w:t xml:space="preserve">, </w:t>
      </w:r>
      <w:r w:rsidRPr="001E6294">
        <w:t>s.e.flower@bath.ac.uk</w:t>
      </w:r>
    </w:p>
    <w:p w14:paraId="2D2408D7" w14:textId="77777777" w:rsidR="00F80D90" w:rsidRDefault="00F80D90" w:rsidP="00F80D90">
      <w:pPr>
        <w:ind w:left="567" w:right="521"/>
      </w:pPr>
    </w:p>
    <w:p w14:paraId="0AA9DC01" w14:textId="77777777" w:rsidR="00F80D90" w:rsidRDefault="00F80D9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0FE5A094" w14:textId="7AB847DD" w:rsidR="00E9656D" w:rsidRDefault="0021074A" w:rsidP="00E9656D">
      <w:pPr>
        <w:tabs>
          <w:tab w:val="left" w:pos="9639"/>
        </w:tabs>
        <w:ind w:left="993" w:hanging="63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V</w:t>
      </w:r>
      <w:r w:rsidR="00271BF8">
        <w:rPr>
          <w:rFonts w:ascii="Calibri" w:hAnsi="Calibri" w:cs="Calibri"/>
          <w:b/>
        </w:rPr>
        <w:t>irtual Drug Discovery Exercise</w:t>
      </w:r>
      <w:r w:rsidR="00C77B88">
        <w:rPr>
          <w:rFonts w:ascii="Calibri" w:hAnsi="Calibri" w:cs="Calibri"/>
          <w:b/>
        </w:rPr>
        <w:t xml:space="preserve"> Individual Report Mark Scheme</w:t>
      </w:r>
    </w:p>
    <w:p w14:paraId="774DF985" w14:textId="4AFF99EE" w:rsidR="00E9656D" w:rsidRDefault="00D578E9" w:rsidP="00E9656D">
      <w:pPr>
        <w:tabs>
          <w:tab w:val="left" w:pos="9639"/>
        </w:tabs>
        <w:spacing w:after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Written report</w:t>
      </w:r>
      <w:r w:rsidR="00E9656D" w:rsidRPr="003A5F2A">
        <w:rPr>
          <w:b/>
          <w:sz w:val="28"/>
          <w:szCs w:val="28"/>
          <w:u w:val="single"/>
        </w:rPr>
        <w:t xml:space="preserve"> marking </w:t>
      </w:r>
      <w:proofErr w:type="gramStart"/>
      <w:r w:rsidR="00E9656D" w:rsidRPr="003A5F2A">
        <w:rPr>
          <w:b/>
          <w:sz w:val="28"/>
          <w:szCs w:val="28"/>
          <w:u w:val="single"/>
        </w:rPr>
        <w:t>scheme</w:t>
      </w:r>
      <w:proofErr w:type="gramEnd"/>
    </w:p>
    <w:p w14:paraId="056A6685" w14:textId="77777777" w:rsidR="00E9656D" w:rsidRDefault="00E9656D" w:rsidP="00E9656D">
      <w:pPr>
        <w:tabs>
          <w:tab w:val="left" w:pos="9639"/>
        </w:tabs>
        <w:spacing w:after="0"/>
        <w:jc w:val="center"/>
        <w:rPr>
          <w:b/>
          <w:sz w:val="28"/>
          <w:szCs w:val="28"/>
          <w:u w:val="single"/>
        </w:rPr>
      </w:pPr>
    </w:p>
    <w:p w14:paraId="6DA8EBEC" w14:textId="77777777" w:rsidR="00526491" w:rsidRPr="003A5F2A" w:rsidRDefault="00526491" w:rsidP="00E9656D">
      <w:pPr>
        <w:tabs>
          <w:tab w:val="left" w:pos="9639"/>
        </w:tabs>
        <w:spacing w:after="0"/>
        <w:jc w:val="center"/>
        <w:rPr>
          <w:b/>
          <w:sz w:val="28"/>
          <w:szCs w:val="28"/>
          <w:u w:val="single"/>
        </w:rPr>
      </w:pPr>
    </w:p>
    <w:tbl>
      <w:tblPr>
        <w:tblStyle w:val="TableGrid"/>
        <w:tblW w:w="10951" w:type="dxa"/>
        <w:jc w:val="center"/>
        <w:tblLook w:val="04A0" w:firstRow="1" w:lastRow="0" w:firstColumn="1" w:lastColumn="0" w:noHBand="0" w:noVBand="1"/>
      </w:tblPr>
      <w:tblGrid>
        <w:gridCol w:w="1366"/>
        <w:gridCol w:w="2090"/>
        <w:gridCol w:w="7495"/>
      </w:tblGrid>
      <w:tr w:rsidR="00B6324C" w:rsidRPr="006B3A08" w14:paraId="41F10EC3" w14:textId="77777777" w:rsidTr="00B6324C">
        <w:trPr>
          <w:jc w:val="center"/>
        </w:trPr>
        <w:tc>
          <w:tcPr>
            <w:tcW w:w="1366" w:type="dxa"/>
            <w:vAlign w:val="center"/>
          </w:tcPr>
          <w:p w14:paraId="43D30733" w14:textId="77777777" w:rsidR="00B6324C" w:rsidRPr="0017663C" w:rsidRDefault="00B6324C" w:rsidP="00D8231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9585" w:type="dxa"/>
            <w:gridSpan w:val="2"/>
            <w:vAlign w:val="center"/>
          </w:tcPr>
          <w:p w14:paraId="11C8083F" w14:textId="77777777" w:rsidR="00B6324C" w:rsidRPr="0017663C" w:rsidRDefault="00B6324C" w:rsidP="00D82311">
            <w:pPr>
              <w:jc w:val="center"/>
              <w:rPr>
                <w:b/>
              </w:rPr>
            </w:pPr>
            <w:r w:rsidRPr="0017663C">
              <w:rPr>
                <w:b/>
              </w:rPr>
              <w:t>Achievement Descriptor</w:t>
            </w:r>
            <w:r>
              <w:rPr>
                <w:b/>
              </w:rPr>
              <w:t>s and Attributes</w:t>
            </w:r>
          </w:p>
        </w:tc>
      </w:tr>
      <w:tr w:rsidR="00B6324C" w:rsidRPr="006B3A08" w14:paraId="1AFC81A7" w14:textId="77777777" w:rsidTr="00F34CD1">
        <w:trPr>
          <w:trHeight w:val="1011"/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57D01951" w14:textId="77777777" w:rsidR="00B6324C" w:rsidRPr="006B788A" w:rsidRDefault="00B6324C" w:rsidP="00B6324C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91-</w:t>
            </w:r>
            <w:r w:rsidRPr="006B788A">
              <w:rPr>
                <w:i/>
              </w:rPr>
              <w:t>100</w:t>
            </w:r>
          </w:p>
        </w:tc>
        <w:tc>
          <w:tcPr>
            <w:tcW w:w="2090" w:type="dxa"/>
            <w:vAlign w:val="center"/>
          </w:tcPr>
          <w:p w14:paraId="65682765" w14:textId="77777777" w:rsidR="00B6324C" w:rsidRDefault="00B6324C" w:rsidP="00D82311">
            <w:pPr>
              <w:spacing w:line="276" w:lineRule="auto"/>
              <w:jc w:val="center"/>
              <w:rPr>
                <w:lang w:val="en-US"/>
              </w:rPr>
            </w:pPr>
            <w:r w:rsidRPr="0045003A">
              <w:rPr>
                <w:b/>
                <w:lang w:val="en-US"/>
              </w:rPr>
              <w:t>Exceptional</w:t>
            </w:r>
            <w:r>
              <w:rPr>
                <w:lang w:val="en-US"/>
              </w:rPr>
              <w:t xml:space="preserve">  </w:t>
            </w:r>
          </w:p>
          <w:p w14:paraId="67BC27E7" w14:textId="70FEF72B" w:rsidR="00B6324C" w:rsidRPr="006B3A08" w:rsidRDefault="00B3749B" w:rsidP="00D8231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Distinction</w:t>
            </w:r>
          </w:p>
        </w:tc>
        <w:tc>
          <w:tcPr>
            <w:tcW w:w="7495" w:type="dxa"/>
          </w:tcPr>
          <w:p w14:paraId="3853BD6F" w14:textId="77777777" w:rsidR="00B6324C" w:rsidRPr="00D46217" w:rsidRDefault="00B6324C" w:rsidP="00D823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97101B" w14:textId="09E56356" w:rsidR="00B6324C" w:rsidRDefault="00B6324C" w:rsidP="00D82311">
            <w:pPr>
              <w:rPr>
                <w:rFonts w:ascii="Arial" w:hAnsi="Arial" w:cs="Arial"/>
                <w:sz w:val="20"/>
                <w:szCs w:val="20"/>
              </w:rPr>
            </w:pPr>
            <w:r w:rsidRPr="00D46217">
              <w:rPr>
                <w:rFonts w:ascii="Arial" w:hAnsi="Arial" w:cs="Arial"/>
                <w:sz w:val="20"/>
                <w:szCs w:val="20"/>
              </w:rPr>
              <w:t xml:space="preserve">Exceptional </w:t>
            </w:r>
            <w:r w:rsidR="0071298D">
              <w:rPr>
                <w:rFonts w:ascii="Arial" w:hAnsi="Arial" w:cs="Arial"/>
                <w:sz w:val="20"/>
                <w:szCs w:val="20"/>
              </w:rPr>
              <w:t>report</w:t>
            </w:r>
            <w:r w:rsidRPr="00D46217">
              <w:rPr>
                <w:rFonts w:ascii="Arial" w:hAnsi="Arial" w:cs="Arial"/>
                <w:sz w:val="20"/>
                <w:szCs w:val="20"/>
              </w:rPr>
              <w:t xml:space="preserve"> with </w:t>
            </w:r>
            <w:r w:rsidR="00200408">
              <w:rPr>
                <w:rFonts w:ascii="Arial" w:hAnsi="Arial" w:cs="Arial"/>
                <w:sz w:val="20"/>
                <w:szCs w:val="20"/>
              </w:rPr>
              <w:t xml:space="preserve">all </w:t>
            </w:r>
            <w:r w:rsidR="00323B7E">
              <w:rPr>
                <w:rFonts w:ascii="Arial" w:hAnsi="Arial" w:cs="Arial"/>
                <w:sz w:val="20"/>
                <w:szCs w:val="20"/>
              </w:rPr>
              <w:t>areas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0408"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z w:val="20"/>
                <w:szCs w:val="20"/>
              </w:rPr>
              <w:t xml:space="preserve"> the highest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standard</w:t>
            </w:r>
            <w:r w:rsidRPr="00D46217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200408">
              <w:rPr>
                <w:rFonts w:ascii="Arial" w:hAnsi="Arial" w:cs="Arial"/>
                <w:sz w:val="20"/>
                <w:szCs w:val="20"/>
              </w:rPr>
              <w:t xml:space="preserve"> excellent</w:t>
            </w:r>
            <w:proofErr w:type="gramEnd"/>
            <w:r w:rsidR="00200408">
              <w:rPr>
                <w:rFonts w:ascii="Arial" w:hAnsi="Arial" w:cs="Arial"/>
                <w:sz w:val="20"/>
                <w:szCs w:val="20"/>
              </w:rPr>
              <w:t xml:space="preserve"> interpretation of </w:t>
            </w:r>
            <w:r w:rsidR="00323B7E">
              <w:rPr>
                <w:rFonts w:ascii="Arial" w:hAnsi="Arial" w:cs="Arial"/>
                <w:sz w:val="20"/>
                <w:szCs w:val="20"/>
              </w:rPr>
              <w:t>data</w:t>
            </w:r>
            <w:r w:rsidR="00200408">
              <w:rPr>
                <w:rFonts w:ascii="Arial" w:hAnsi="Arial" w:cs="Arial"/>
                <w:sz w:val="20"/>
                <w:szCs w:val="20"/>
              </w:rPr>
              <w:t xml:space="preserve"> including critical comparison with </w:t>
            </w:r>
            <w:r w:rsidR="00323B7E">
              <w:rPr>
                <w:rFonts w:ascii="Arial" w:hAnsi="Arial" w:cs="Arial"/>
                <w:sz w:val="20"/>
                <w:szCs w:val="20"/>
              </w:rPr>
              <w:t xml:space="preserve">other </w:t>
            </w:r>
            <w:r w:rsidR="00200408">
              <w:rPr>
                <w:rFonts w:ascii="Arial" w:hAnsi="Arial" w:cs="Arial"/>
                <w:sz w:val="20"/>
                <w:szCs w:val="20"/>
              </w:rPr>
              <w:t xml:space="preserve">work and demonstrating </w:t>
            </w:r>
            <w:r w:rsidR="0071298D">
              <w:rPr>
                <w:rFonts w:ascii="Arial" w:hAnsi="Arial" w:cs="Arial"/>
                <w:sz w:val="20"/>
                <w:szCs w:val="20"/>
              </w:rPr>
              <w:t xml:space="preserve">conceptual understanding </w:t>
            </w:r>
            <w:r w:rsidRPr="00D46217">
              <w:rPr>
                <w:rFonts w:ascii="Arial" w:hAnsi="Arial" w:cs="Arial"/>
                <w:sz w:val="20"/>
                <w:szCs w:val="20"/>
              </w:rPr>
              <w:t>well b</w:t>
            </w:r>
            <w:r>
              <w:rPr>
                <w:rFonts w:ascii="Arial" w:hAnsi="Arial" w:cs="Arial"/>
                <w:sz w:val="20"/>
                <w:szCs w:val="20"/>
              </w:rPr>
              <w:t>eyond that expected at UG level</w:t>
            </w:r>
            <w:r w:rsidR="00C77B8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23B7E">
              <w:rPr>
                <w:rFonts w:ascii="Arial" w:hAnsi="Arial" w:cs="Arial"/>
                <w:sz w:val="20"/>
                <w:szCs w:val="20"/>
              </w:rPr>
              <w:t xml:space="preserve">Complete and well laid out and explained synthesis with full justifications and understanding and high probability of real-world success. </w:t>
            </w:r>
            <w:r>
              <w:rPr>
                <w:rFonts w:ascii="Arial" w:hAnsi="Arial" w:cs="Arial"/>
                <w:sz w:val="20"/>
                <w:szCs w:val="20"/>
              </w:rPr>
              <w:t xml:space="preserve">Rarely awarded and needs </w:t>
            </w:r>
            <w:r w:rsidRPr="00B6324C">
              <w:rPr>
                <w:rFonts w:ascii="Arial" w:hAnsi="Arial" w:cs="Arial"/>
                <w:b/>
                <w:i/>
                <w:sz w:val="20"/>
                <w:szCs w:val="20"/>
              </w:rPr>
              <w:t>full</w:t>
            </w:r>
            <w:r w:rsidR="0020040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and comprehensive</w:t>
            </w:r>
            <w:r>
              <w:rPr>
                <w:rFonts w:ascii="Arial" w:hAnsi="Arial" w:cs="Arial"/>
                <w:sz w:val="20"/>
                <w:szCs w:val="20"/>
              </w:rPr>
              <w:t xml:space="preserve"> justification.</w:t>
            </w:r>
          </w:p>
          <w:p w14:paraId="6151D245" w14:textId="77777777" w:rsidR="00B6324C" w:rsidRPr="00D46217" w:rsidRDefault="00B6324C" w:rsidP="00D823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24C" w:rsidRPr="006B3A08" w14:paraId="6EF5AFCF" w14:textId="77777777" w:rsidTr="00B6324C">
        <w:trPr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64069C50" w14:textId="7E9BF506" w:rsidR="00B6324C" w:rsidRPr="006B788A" w:rsidRDefault="00B6324C" w:rsidP="00D82311">
            <w:pPr>
              <w:spacing w:line="276" w:lineRule="auto"/>
              <w:jc w:val="center"/>
              <w:rPr>
                <w:i/>
              </w:rPr>
            </w:pPr>
            <w:r w:rsidRPr="006B788A">
              <w:rPr>
                <w:i/>
              </w:rPr>
              <w:t>8</w:t>
            </w:r>
            <w:r>
              <w:rPr>
                <w:i/>
              </w:rPr>
              <w:t>1-90</w:t>
            </w:r>
          </w:p>
        </w:tc>
        <w:tc>
          <w:tcPr>
            <w:tcW w:w="2090" w:type="dxa"/>
            <w:vAlign w:val="center"/>
          </w:tcPr>
          <w:p w14:paraId="6CA78F30" w14:textId="77777777" w:rsidR="00B6324C" w:rsidRDefault="00B6324C" w:rsidP="00D8231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Outstanding</w:t>
            </w:r>
            <w:r>
              <w:rPr>
                <w:lang w:val="en-US"/>
              </w:rPr>
              <w:t xml:space="preserve"> </w:t>
            </w:r>
          </w:p>
          <w:p w14:paraId="732D1461" w14:textId="47F7A6AE" w:rsidR="00B6324C" w:rsidRPr="006B3A08" w:rsidRDefault="00B3749B" w:rsidP="00D8231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Distinction</w:t>
            </w:r>
          </w:p>
        </w:tc>
        <w:tc>
          <w:tcPr>
            <w:tcW w:w="7495" w:type="dxa"/>
          </w:tcPr>
          <w:p w14:paraId="2373B577" w14:textId="77777777" w:rsidR="00B6324C" w:rsidRDefault="00B6324C" w:rsidP="00D823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A73CBCC" w14:textId="0C460980" w:rsidR="00200408" w:rsidRDefault="00B6324C" w:rsidP="00200408">
            <w:pPr>
              <w:rPr>
                <w:rFonts w:ascii="Arial" w:hAnsi="Arial" w:cs="Arial"/>
                <w:sz w:val="20"/>
                <w:szCs w:val="20"/>
              </w:rPr>
            </w:pPr>
            <w:r w:rsidRPr="00D46217">
              <w:rPr>
                <w:rFonts w:ascii="Arial" w:hAnsi="Arial" w:cs="Arial"/>
                <w:sz w:val="20"/>
                <w:szCs w:val="20"/>
              </w:rPr>
              <w:t xml:space="preserve">Exceptional </w:t>
            </w:r>
            <w:r w:rsidR="0071298D">
              <w:rPr>
                <w:rFonts w:ascii="Arial" w:hAnsi="Arial" w:cs="Arial"/>
                <w:sz w:val="20"/>
                <w:szCs w:val="20"/>
              </w:rPr>
              <w:t>report</w:t>
            </w:r>
            <w:r w:rsidRPr="00D462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0408">
              <w:rPr>
                <w:rFonts w:ascii="Arial" w:hAnsi="Arial" w:cs="Arial"/>
                <w:sz w:val="20"/>
                <w:szCs w:val="20"/>
              </w:rPr>
              <w:t>containing</w:t>
            </w:r>
            <w:r w:rsidRPr="00D462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0408" w:rsidRPr="00D46217">
              <w:rPr>
                <w:rFonts w:ascii="Arial" w:hAnsi="Arial" w:cs="Arial"/>
                <w:sz w:val="20"/>
                <w:szCs w:val="20"/>
              </w:rPr>
              <w:t>work</w:t>
            </w:r>
            <w:r w:rsidR="00200408">
              <w:rPr>
                <w:rFonts w:ascii="Arial" w:hAnsi="Arial" w:cs="Arial"/>
                <w:sz w:val="20"/>
                <w:szCs w:val="20"/>
              </w:rPr>
              <w:t xml:space="preserve"> of the highest standard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9C196D">
              <w:rPr>
                <w:rFonts w:ascii="Arial" w:hAnsi="Arial" w:cs="Arial"/>
                <w:sz w:val="20"/>
                <w:szCs w:val="20"/>
              </w:rPr>
              <w:t xml:space="preserve">excellent interpretation of </w:t>
            </w:r>
            <w:r w:rsidR="00323B7E">
              <w:rPr>
                <w:rFonts w:ascii="Arial" w:hAnsi="Arial" w:cs="Arial"/>
                <w:sz w:val="20"/>
                <w:szCs w:val="20"/>
              </w:rPr>
              <w:t>data</w:t>
            </w:r>
            <w:r w:rsidR="009C196D">
              <w:rPr>
                <w:rFonts w:ascii="Arial" w:hAnsi="Arial" w:cs="Arial"/>
                <w:sz w:val="20"/>
                <w:szCs w:val="20"/>
              </w:rPr>
              <w:t xml:space="preserve"> including critical comparison with </w:t>
            </w:r>
            <w:r w:rsidR="00323B7E">
              <w:rPr>
                <w:rFonts w:ascii="Arial" w:hAnsi="Arial" w:cs="Arial"/>
                <w:sz w:val="20"/>
                <w:szCs w:val="20"/>
              </w:rPr>
              <w:t>other</w:t>
            </w:r>
            <w:r w:rsidR="009C196D">
              <w:rPr>
                <w:rFonts w:ascii="Arial" w:hAnsi="Arial" w:cs="Arial"/>
                <w:sz w:val="20"/>
                <w:szCs w:val="20"/>
              </w:rPr>
              <w:t xml:space="preserve"> work and demonstrating conceptual understanding </w:t>
            </w:r>
            <w:r w:rsidR="009C196D" w:rsidRPr="00D46217">
              <w:rPr>
                <w:rFonts w:ascii="Arial" w:hAnsi="Arial" w:cs="Arial"/>
                <w:sz w:val="20"/>
                <w:szCs w:val="20"/>
              </w:rPr>
              <w:t>b</w:t>
            </w:r>
            <w:r w:rsidR="009C196D">
              <w:rPr>
                <w:rFonts w:ascii="Arial" w:hAnsi="Arial" w:cs="Arial"/>
                <w:sz w:val="20"/>
                <w:szCs w:val="20"/>
              </w:rPr>
              <w:t xml:space="preserve">eyond that expected at UG level. </w:t>
            </w:r>
            <w:r w:rsidR="00200408">
              <w:rPr>
                <w:rFonts w:ascii="Arial" w:hAnsi="Arial" w:cs="Arial"/>
                <w:sz w:val="20"/>
                <w:szCs w:val="20"/>
              </w:rPr>
              <w:t xml:space="preserve">Needs </w:t>
            </w:r>
            <w:r w:rsidR="00200408" w:rsidRPr="00B6324C">
              <w:rPr>
                <w:rFonts w:ascii="Arial" w:hAnsi="Arial" w:cs="Arial"/>
                <w:b/>
                <w:i/>
                <w:sz w:val="20"/>
                <w:szCs w:val="20"/>
              </w:rPr>
              <w:t>full</w:t>
            </w:r>
            <w:r w:rsidR="0020040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and comprehensive</w:t>
            </w:r>
            <w:r w:rsidR="00200408">
              <w:rPr>
                <w:rFonts w:ascii="Arial" w:hAnsi="Arial" w:cs="Arial"/>
                <w:sz w:val="20"/>
                <w:szCs w:val="20"/>
              </w:rPr>
              <w:t xml:space="preserve"> justification.</w:t>
            </w:r>
          </w:p>
          <w:p w14:paraId="4EBACA74" w14:textId="77777777" w:rsidR="00B6324C" w:rsidRPr="00D46217" w:rsidRDefault="00B6324C" w:rsidP="00B632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24C" w:rsidRPr="006B3A08" w14:paraId="2732A575" w14:textId="77777777" w:rsidTr="00B6324C">
        <w:trPr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62669913" w14:textId="77777777" w:rsidR="00B6324C" w:rsidRPr="006B788A" w:rsidRDefault="00B6324C" w:rsidP="00D82311">
            <w:pPr>
              <w:spacing w:line="276" w:lineRule="auto"/>
              <w:jc w:val="center"/>
              <w:rPr>
                <w:i/>
              </w:rPr>
            </w:pPr>
            <w:r w:rsidRPr="006B788A">
              <w:rPr>
                <w:i/>
              </w:rPr>
              <w:t>7</w:t>
            </w:r>
            <w:r>
              <w:rPr>
                <w:i/>
              </w:rPr>
              <w:t>6-80</w:t>
            </w:r>
          </w:p>
        </w:tc>
        <w:tc>
          <w:tcPr>
            <w:tcW w:w="2090" w:type="dxa"/>
            <w:vAlign w:val="center"/>
          </w:tcPr>
          <w:p w14:paraId="150B57EE" w14:textId="77777777" w:rsidR="00B6324C" w:rsidRDefault="00B6324C" w:rsidP="00D82311">
            <w:pPr>
              <w:jc w:val="center"/>
            </w:pPr>
            <w:r>
              <w:rPr>
                <w:b/>
              </w:rPr>
              <w:t>Excellent</w:t>
            </w:r>
            <w:r>
              <w:t xml:space="preserve">  </w:t>
            </w:r>
          </w:p>
          <w:p w14:paraId="6F38F9C2" w14:textId="47D97BE3" w:rsidR="00B6324C" w:rsidRPr="00B3749B" w:rsidRDefault="00B3749B" w:rsidP="00D82311">
            <w:pPr>
              <w:jc w:val="center"/>
              <w:rPr>
                <w:bCs/>
              </w:rPr>
            </w:pPr>
            <w:r w:rsidRPr="00B3749B">
              <w:rPr>
                <w:bCs/>
              </w:rPr>
              <w:t>Distinction</w:t>
            </w:r>
          </w:p>
        </w:tc>
        <w:tc>
          <w:tcPr>
            <w:tcW w:w="7495" w:type="dxa"/>
          </w:tcPr>
          <w:p w14:paraId="77D27F6F" w14:textId="77777777" w:rsidR="00B6324C" w:rsidRDefault="00B6324C" w:rsidP="00B632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91479E1" w14:textId="73E98443" w:rsidR="0071298D" w:rsidRDefault="00B6324C" w:rsidP="00B632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6217">
              <w:rPr>
                <w:rFonts w:ascii="Arial" w:hAnsi="Arial" w:cs="Arial"/>
                <w:sz w:val="20"/>
                <w:szCs w:val="20"/>
              </w:rPr>
              <w:t xml:space="preserve">Very </w:t>
            </w:r>
            <w:proofErr w:type="gramStart"/>
            <w:r w:rsidRPr="00D46217">
              <w:rPr>
                <w:rFonts w:ascii="Arial" w:hAnsi="Arial" w:cs="Arial"/>
                <w:sz w:val="20"/>
                <w:szCs w:val="20"/>
              </w:rPr>
              <w:t>high quality</w:t>
            </w:r>
            <w:proofErr w:type="gramEnd"/>
            <w:r w:rsidRPr="00D462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298D">
              <w:rPr>
                <w:rFonts w:ascii="Arial" w:hAnsi="Arial" w:cs="Arial"/>
                <w:sz w:val="20"/>
                <w:szCs w:val="20"/>
              </w:rPr>
              <w:t xml:space="preserve">report </w:t>
            </w:r>
            <w:r w:rsidR="00200408">
              <w:rPr>
                <w:rFonts w:ascii="Arial" w:hAnsi="Arial" w:cs="Arial"/>
                <w:sz w:val="20"/>
                <w:szCs w:val="20"/>
              </w:rPr>
              <w:t>containing</w:t>
            </w:r>
            <w:r w:rsidR="00200408" w:rsidRPr="00D46217">
              <w:rPr>
                <w:rFonts w:ascii="Arial" w:hAnsi="Arial" w:cs="Arial"/>
                <w:sz w:val="20"/>
                <w:szCs w:val="20"/>
              </w:rPr>
              <w:t xml:space="preserve"> work</w:t>
            </w:r>
            <w:r w:rsidR="00200408">
              <w:rPr>
                <w:rFonts w:ascii="Arial" w:hAnsi="Arial" w:cs="Arial"/>
                <w:sz w:val="20"/>
                <w:szCs w:val="20"/>
              </w:rPr>
              <w:t xml:space="preserve"> of the highest standard</w:t>
            </w:r>
            <w:r w:rsidR="0071298D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71298D" w:rsidRPr="00D46217">
              <w:rPr>
                <w:rFonts w:ascii="Arial" w:hAnsi="Arial" w:cs="Arial"/>
                <w:sz w:val="20"/>
                <w:szCs w:val="20"/>
              </w:rPr>
              <w:t xml:space="preserve">high level </w:t>
            </w:r>
            <w:r w:rsidR="0071298D">
              <w:rPr>
                <w:rFonts w:ascii="Arial" w:hAnsi="Arial" w:cs="Arial"/>
                <w:sz w:val="20"/>
                <w:szCs w:val="20"/>
              </w:rPr>
              <w:t xml:space="preserve">of conceptual understanding and critical appraisal clearly demonstrated; </w:t>
            </w:r>
            <w:r w:rsidR="0071298D" w:rsidRPr="00D46217">
              <w:rPr>
                <w:rFonts w:ascii="Arial" w:hAnsi="Arial" w:cs="Arial"/>
                <w:sz w:val="20"/>
                <w:szCs w:val="20"/>
              </w:rPr>
              <w:t xml:space="preserve">high level of </w:t>
            </w:r>
            <w:r w:rsidR="0071298D">
              <w:rPr>
                <w:rFonts w:ascii="Arial" w:hAnsi="Arial" w:cs="Arial"/>
                <w:sz w:val="20"/>
                <w:szCs w:val="20"/>
              </w:rPr>
              <w:t>originality demonstrated.</w:t>
            </w:r>
          </w:p>
          <w:p w14:paraId="16DFEA77" w14:textId="77777777" w:rsidR="00B6324C" w:rsidRPr="00D46217" w:rsidRDefault="00B6324C" w:rsidP="007A66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24C" w:rsidRPr="006B3A08" w14:paraId="575BEDD3" w14:textId="77777777" w:rsidTr="00D82311">
        <w:trPr>
          <w:trHeight w:val="1150"/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5D024541" w14:textId="77777777" w:rsidR="00B6324C" w:rsidRPr="006B788A" w:rsidRDefault="00B6324C" w:rsidP="00D82311">
            <w:pPr>
              <w:jc w:val="center"/>
              <w:rPr>
                <w:i/>
              </w:rPr>
            </w:pPr>
            <w:r w:rsidRPr="006B788A">
              <w:rPr>
                <w:i/>
              </w:rPr>
              <w:t>70</w:t>
            </w:r>
            <w:r>
              <w:rPr>
                <w:i/>
              </w:rPr>
              <w:t>-75</w:t>
            </w:r>
          </w:p>
          <w:p w14:paraId="3B27C0F4" w14:textId="77777777" w:rsidR="00B6324C" w:rsidRPr="006B788A" w:rsidRDefault="00B6324C" w:rsidP="00D82311">
            <w:pPr>
              <w:jc w:val="center"/>
              <w:rPr>
                <w:i/>
              </w:rPr>
            </w:pPr>
          </w:p>
        </w:tc>
        <w:tc>
          <w:tcPr>
            <w:tcW w:w="2090" w:type="dxa"/>
            <w:vAlign w:val="center"/>
          </w:tcPr>
          <w:p w14:paraId="7F223185" w14:textId="77777777" w:rsidR="00B6324C" w:rsidRDefault="00B6324C" w:rsidP="00D82311">
            <w:pPr>
              <w:jc w:val="center"/>
            </w:pPr>
            <w:r w:rsidRPr="0045003A">
              <w:rPr>
                <w:b/>
              </w:rPr>
              <w:t>Very Good</w:t>
            </w:r>
            <w:r>
              <w:t xml:space="preserve">  </w:t>
            </w:r>
          </w:p>
          <w:p w14:paraId="5DD2B633" w14:textId="54289A1C" w:rsidR="00B6324C" w:rsidRPr="00A208EA" w:rsidRDefault="00B3749B" w:rsidP="00B6324C">
            <w:pPr>
              <w:jc w:val="center"/>
            </w:pPr>
            <w:r>
              <w:t>Distinction</w:t>
            </w:r>
          </w:p>
        </w:tc>
        <w:tc>
          <w:tcPr>
            <w:tcW w:w="7495" w:type="dxa"/>
          </w:tcPr>
          <w:p w14:paraId="77A4982B" w14:textId="77777777" w:rsidR="00B6324C" w:rsidRPr="00D46217" w:rsidRDefault="00B6324C" w:rsidP="00D823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9D567F" w14:textId="243A5E64" w:rsidR="007A6612" w:rsidRDefault="007A6612" w:rsidP="00D823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High quality report</w:t>
            </w:r>
            <w:r w:rsidR="00323B7E">
              <w:rPr>
                <w:rFonts w:ascii="Arial" w:hAnsi="Arial" w:cs="Arial"/>
                <w:sz w:val="20"/>
                <w:szCs w:val="20"/>
              </w:rPr>
              <w:t>; clearly</w:t>
            </w:r>
            <w:r>
              <w:rPr>
                <w:rFonts w:ascii="Arial" w:hAnsi="Arial" w:cs="Arial"/>
                <w:sz w:val="20"/>
                <w:szCs w:val="20"/>
              </w:rPr>
              <w:t xml:space="preserve"> demonstrates good levels of conceptual understanding and reasoning; </w:t>
            </w:r>
            <w:r w:rsidR="00323B7E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 xml:space="preserve"> critically </w:t>
            </w:r>
            <w:r w:rsidR="00F34CD1">
              <w:rPr>
                <w:rFonts w:ascii="Arial" w:hAnsi="Arial" w:cs="Arial"/>
                <w:sz w:val="20"/>
                <w:szCs w:val="20"/>
              </w:rPr>
              <w:t xml:space="preserve">and unambiguously </w:t>
            </w:r>
            <w:r>
              <w:rPr>
                <w:rFonts w:ascii="Arial" w:hAnsi="Arial" w:cs="Arial"/>
                <w:sz w:val="20"/>
                <w:szCs w:val="20"/>
              </w:rPr>
              <w:t>discuss</w:t>
            </w:r>
            <w:r w:rsidR="00F34CD1">
              <w:rPr>
                <w:rFonts w:ascii="Arial" w:hAnsi="Arial" w:cs="Arial"/>
                <w:sz w:val="20"/>
                <w:szCs w:val="20"/>
              </w:rPr>
              <w:t xml:space="preserve">ed and placed within broader context; </w:t>
            </w:r>
            <w:r w:rsidR="00323B7E">
              <w:rPr>
                <w:rFonts w:ascii="Arial" w:hAnsi="Arial" w:cs="Arial"/>
                <w:sz w:val="20"/>
                <w:szCs w:val="20"/>
              </w:rPr>
              <w:t>task</w:t>
            </w:r>
            <w:r>
              <w:rPr>
                <w:rFonts w:ascii="Arial" w:hAnsi="Arial" w:cs="Arial"/>
                <w:sz w:val="20"/>
                <w:szCs w:val="20"/>
              </w:rPr>
              <w:t xml:space="preserve"> area </w:t>
            </w:r>
            <w:r w:rsidR="00F34CD1">
              <w:rPr>
                <w:rFonts w:ascii="Arial" w:hAnsi="Arial" w:cs="Arial"/>
                <w:sz w:val="20"/>
                <w:szCs w:val="20"/>
              </w:rPr>
              <w:t xml:space="preserve">described with </w:t>
            </w:r>
            <w:r w:rsidR="00323B7E">
              <w:rPr>
                <w:rFonts w:ascii="Arial" w:hAnsi="Arial" w:cs="Arial"/>
                <w:sz w:val="20"/>
                <w:szCs w:val="20"/>
              </w:rPr>
              <w:t>good breadth and depth. Detailed synthesis with high likelihood of real-world success.</w:t>
            </w:r>
          </w:p>
          <w:p w14:paraId="2E3F8EF4" w14:textId="77777777" w:rsidR="00B6324C" w:rsidRPr="00D46217" w:rsidRDefault="00B6324C" w:rsidP="007A66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24C" w:rsidRPr="006B3A08" w14:paraId="66772955" w14:textId="77777777" w:rsidTr="00D82311">
        <w:trPr>
          <w:trHeight w:val="920"/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2C1CF291" w14:textId="5AB18FF6" w:rsidR="00B6324C" w:rsidRPr="006B788A" w:rsidRDefault="00B6324C" w:rsidP="00B6324C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60-6</w:t>
            </w:r>
            <w:r w:rsidR="00B3749B">
              <w:rPr>
                <w:i/>
              </w:rPr>
              <w:t>9</w:t>
            </w:r>
          </w:p>
        </w:tc>
        <w:tc>
          <w:tcPr>
            <w:tcW w:w="2090" w:type="dxa"/>
            <w:vAlign w:val="center"/>
          </w:tcPr>
          <w:p w14:paraId="6D92675C" w14:textId="1F93D134" w:rsidR="00B6324C" w:rsidRPr="006B3A08" w:rsidRDefault="00B3749B" w:rsidP="00D82311">
            <w:pPr>
              <w:jc w:val="center"/>
            </w:pPr>
            <w:r>
              <w:rPr>
                <w:b/>
              </w:rPr>
              <w:t>Distinction</w:t>
            </w:r>
          </w:p>
        </w:tc>
        <w:tc>
          <w:tcPr>
            <w:tcW w:w="7495" w:type="dxa"/>
          </w:tcPr>
          <w:p w14:paraId="24942797" w14:textId="77777777" w:rsidR="00B6324C" w:rsidRPr="00D46217" w:rsidRDefault="00B6324C" w:rsidP="00D823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BF865F" w14:textId="0B27FCB9" w:rsidR="00B6324C" w:rsidRDefault="00B6324C" w:rsidP="00D823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Very competent </w:t>
            </w:r>
            <w:r w:rsidR="007A6612">
              <w:rPr>
                <w:rFonts w:ascii="Arial" w:hAnsi="Arial" w:cs="Arial"/>
                <w:sz w:val="20"/>
                <w:szCs w:val="20"/>
              </w:rPr>
              <w:t>report</w:t>
            </w:r>
            <w:r w:rsidRPr="00D46217">
              <w:rPr>
                <w:rFonts w:ascii="Arial" w:hAnsi="Arial" w:cs="Arial"/>
                <w:sz w:val="20"/>
                <w:szCs w:val="20"/>
              </w:rPr>
              <w:t xml:space="preserve"> with good quality </w:t>
            </w:r>
            <w:r w:rsidR="00D11371">
              <w:rPr>
                <w:rFonts w:ascii="Arial" w:hAnsi="Arial" w:cs="Arial"/>
                <w:sz w:val="20"/>
                <w:szCs w:val="20"/>
              </w:rPr>
              <w:t>explanation</w:t>
            </w:r>
            <w:r w:rsidRPr="00D46217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demonstrates </w:t>
            </w:r>
            <w:r>
              <w:rPr>
                <w:rFonts w:ascii="Arial" w:hAnsi="Arial" w:cs="Arial"/>
                <w:sz w:val="20"/>
                <w:szCs w:val="20"/>
              </w:rPr>
              <w:t>good level</w:t>
            </w:r>
            <w:r w:rsidR="007A661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of conceptual understanding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 and reasoning; </w:t>
            </w:r>
            <w:r w:rsidR="009C196D">
              <w:rPr>
                <w:rFonts w:ascii="Arial" w:hAnsi="Arial" w:cs="Arial"/>
                <w:sz w:val="20"/>
                <w:szCs w:val="20"/>
              </w:rPr>
              <w:t>critical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 discuss</w:t>
            </w:r>
            <w:r w:rsidR="009C196D">
              <w:rPr>
                <w:rFonts w:ascii="Arial" w:hAnsi="Arial" w:cs="Arial"/>
                <w:sz w:val="20"/>
                <w:szCs w:val="20"/>
              </w:rPr>
              <w:t>ion of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3B7E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323B7E">
              <w:rPr>
                <w:rFonts w:ascii="Arial" w:hAnsi="Arial" w:cs="Arial"/>
                <w:sz w:val="20"/>
                <w:szCs w:val="20"/>
              </w:rPr>
              <w:t>task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 area </w:t>
            </w:r>
            <w:r w:rsidR="009C196D">
              <w:rPr>
                <w:rFonts w:ascii="Arial" w:hAnsi="Arial" w:cs="Arial"/>
                <w:sz w:val="20"/>
                <w:szCs w:val="20"/>
              </w:rPr>
              <w:t>included in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 some breadth and depth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23B7E">
              <w:rPr>
                <w:rFonts w:ascii="Arial" w:hAnsi="Arial" w:cs="Arial"/>
                <w:sz w:val="20"/>
                <w:szCs w:val="20"/>
              </w:rPr>
              <w:t xml:space="preserve"> Good synthesis although without being completely detailed, likelihood of real-world success not overly strong.</w:t>
            </w:r>
          </w:p>
          <w:p w14:paraId="6892E564" w14:textId="77777777" w:rsidR="00B6324C" w:rsidRPr="00D46217" w:rsidRDefault="00B6324C" w:rsidP="00D823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24C" w:rsidRPr="006B3A08" w14:paraId="7CC31610" w14:textId="77777777" w:rsidTr="009C196D">
        <w:trPr>
          <w:jc w:val="center"/>
        </w:trPr>
        <w:tc>
          <w:tcPr>
            <w:tcW w:w="1366" w:type="dxa"/>
            <w:shd w:val="clear" w:color="auto" w:fill="DAEEF3" w:themeFill="accent5" w:themeFillTint="33"/>
            <w:vAlign w:val="center"/>
          </w:tcPr>
          <w:p w14:paraId="04799353" w14:textId="77777777" w:rsidR="00B6324C" w:rsidRPr="006B788A" w:rsidRDefault="00B6324C" w:rsidP="00D82311">
            <w:pPr>
              <w:jc w:val="center"/>
              <w:rPr>
                <w:i/>
              </w:rPr>
            </w:pPr>
            <w:r w:rsidRPr="006B788A">
              <w:rPr>
                <w:i/>
              </w:rPr>
              <w:t>5</w:t>
            </w:r>
            <w:r>
              <w:rPr>
                <w:i/>
              </w:rPr>
              <w:t>8-59</w:t>
            </w:r>
          </w:p>
        </w:tc>
        <w:tc>
          <w:tcPr>
            <w:tcW w:w="2090" w:type="dxa"/>
            <w:shd w:val="clear" w:color="auto" w:fill="DAEEF3" w:themeFill="accent5" w:themeFillTint="33"/>
            <w:vAlign w:val="center"/>
          </w:tcPr>
          <w:p w14:paraId="47158AC7" w14:textId="6902AAAD" w:rsidR="00B6324C" w:rsidRPr="008D6C54" w:rsidRDefault="00B6324C" w:rsidP="00D82311">
            <w:pPr>
              <w:jc w:val="center"/>
              <w:rPr>
                <w:lang w:val="en-US"/>
              </w:rPr>
            </w:pPr>
            <w:r w:rsidRPr="0045003A">
              <w:rPr>
                <w:b/>
                <w:lang w:val="en-US"/>
              </w:rPr>
              <w:t>Borderline</w:t>
            </w:r>
            <w:r>
              <w:rPr>
                <w:lang w:val="en-US"/>
              </w:rPr>
              <w:t xml:space="preserve"> </w:t>
            </w:r>
            <w:r w:rsidR="00B3749B">
              <w:rPr>
                <w:lang w:val="en-US"/>
              </w:rPr>
              <w:t>Distinction/Merit</w:t>
            </w:r>
          </w:p>
        </w:tc>
        <w:tc>
          <w:tcPr>
            <w:tcW w:w="7495" w:type="dxa"/>
            <w:shd w:val="clear" w:color="auto" w:fill="DAEEF3" w:themeFill="accent5" w:themeFillTint="33"/>
          </w:tcPr>
          <w:p w14:paraId="2079D3E7" w14:textId="7F79A982" w:rsidR="00B6324C" w:rsidRPr="00313F31" w:rsidRDefault="00200408" w:rsidP="009C1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196D">
              <w:rPr>
                <w:lang w:val="en-US"/>
              </w:rPr>
              <w:t>Very</w:t>
            </w:r>
            <w:r>
              <w:rPr>
                <w:rFonts w:ascii="Arial" w:hAnsi="Arial" w:cs="Arial"/>
                <w:sz w:val="20"/>
                <w:szCs w:val="20"/>
              </w:rPr>
              <w:t xml:space="preserve"> close to </w:t>
            </w:r>
            <w:r w:rsidR="00B3749B">
              <w:rPr>
                <w:rFonts w:ascii="Arial" w:hAnsi="Arial" w:cs="Arial"/>
                <w:sz w:val="20"/>
                <w:szCs w:val="20"/>
              </w:rPr>
              <w:t>Distinction</w:t>
            </w:r>
            <w:r w:rsidR="00B6324C">
              <w:rPr>
                <w:rFonts w:ascii="Arial" w:hAnsi="Arial" w:cs="Arial"/>
                <w:sz w:val="20"/>
                <w:szCs w:val="20"/>
              </w:rPr>
              <w:t xml:space="preserve"> standard but has not met all the requirements of the above.</w:t>
            </w:r>
          </w:p>
        </w:tc>
      </w:tr>
      <w:tr w:rsidR="00B6324C" w:rsidRPr="006B3A08" w14:paraId="3E834603" w14:textId="77777777" w:rsidTr="00D82311">
        <w:trPr>
          <w:trHeight w:val="1150"/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63325926" w14:textId="77777777" w:rsidR="00B6324C" w:rsidRPr="006B788A" w:rsidRDefault="00B6324C" w:rsidP="00B6324C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50-57</w:t>
            </w:r>
          </w:p>
        </w:tc>
        <w:tc>
          <w:tcPr>
            <w:tcW w:w="2090" w:type="dxa"/>
            <w:vAlign w:val="center"/>
          </w:tcPr>
          <w:p w14:paraId="1D92F208" w14:textId="703CBEDD" w:rsidR="00B6324C" w:rsidRPr="006B3A08" w:rsidRDefault="00B3749B" w:rsidP="00D82311">
            <w:pPr>
              <w:jc w:val="center"/>
            </w:pPr>
            <w:r>
              <w:rPr>
                <w:b/>
              </w:rPr>
              <w:t>Merit</w:t>
            </w:r>
          </w:p>
        </w:tc>
        <w:tc>
          <w:tcPr>
            <w:tcW w:w="7495" w:type="dxa"/>
            <w:shd w:val="clear" w:color="auto" w:fill="auto"/>
          </w:tcPr>
          <w:p w14:paraId="295BCD9D" w14:textId="77777777" w:rsidR="00B6324C" w:rsidRPr="00D46217" w:rsidRDefault="00B6324C" w:rsidP="00D823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41EBB60F" w14:textId="37A8049B" w:rsidR="00B6324C" w:rsidRPr="00D46217" w:rsidRDefault="00B6324C" w:rsidP="00D823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D46217">
              <w:rPr>
                <w:rFonts w:ascii="Arial" w:hAnsi="Arial" w:cs="Arial"/>
                <w:sz w:val="20"/>
                <w:szCs w:val="20"/>
              </w:rPr>
              <w:t xml:space="preserve">Competent </w:t>
            </w:r>
            <w:r w:rsidR="009C196D">
              <w:rPr>
                <w:rFonts w:ascii="Arial" w:hAnsi="Arial" w:cs="Arial"/>
                <w:sz w:val="20"/>
                <w:szCs w:val="20"/>
              </w:rPr>
              <w:t xml:space="preserve">written </w:t>
            </w:r>
            <w:r w:rsidR="007A6612">
              <w:rPr>
                <w:rFonts w:ascii="Arial" w:hAnsi="Arial" w:cs="Arial"/>
                <w:sz w:val="20"/>
                <w:szCs w:val="20"/>
              </w:rPr>
              <w:t>rep</w:t>
            </w:r>
            <w:r w:rsidR="00D11371">
              <w:rPr>
                <w:rFonts w:ascii="Arial" w:hAnsi="Arial" w:cs="Arial"/>
                <w:sz w:val="20"/>
                <w:szCs w:val="20"/>
              </w:rPr>
              <w:t>ort with reasonable quality of explanation of data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, shows </w:t>
            </w:r>
            <w:r w:rsidR="009C196D">
              <w:rPr>
                <w:rFonts w:ascii="Arial" w:hAnsi="Arial" w:cs="Arial"/>
                <w:sz w:val="20"/>
                <w:szCs w:val="20"/>
              </w:rPr>
              <w:t xml:space="preserve">some 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evidence of conceptual understanding and reasoning, </w:t>
            </w:r>
            <w:r w:rsidR="009C196D">
              <w:rPr>
                <w:rFonts w:ascii="Arial" w:hAnsi="Arial" w:cs="Arial"/>
                <w:sz w:val="20"/>
                <w:szCs w:val="20"/>
              </w:rPr>
              <w:t>some critical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 discuss</w:t>
            </w:r>
            <w:r w:rsidR="009C196D">
              <w:rPr>
                <w:rFonts w:ascii="Arial" w:hAnsi="Arial" w:cs="Arial"/>
                <w:sz w:val="20"/>
                <w:szCs w:val="20"/>
              </w:rPr>
              <w:t>ion of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1371">
              <w:rPr>
                <w:rFonts w:ascii="Arial" w:hAnsi="Arial" w:cs="Arial"/>
                <w:sz w:val="20"/>
                <w:szCs w:val="20"/>
              </w:rPr>
              <w:t>data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196D">
              <w:rPr>
                <w:rFonts w:ascii="Arial" w:hAnsi="Arial" w:cs="Arial"/>
                <w:sz w:val="20"/>
                <w:szCs w:val="20"/>
              </w:rPr>
              <w:t xml:space="preserve">and their context, 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but </w:t>
            </w:r>
            <w:r w:rsidR="009C196D">
              <w:rPr>
                <w:rFonts w:ascii="Arial" w:hAnsi="Arial" w:cs="Arial"/>
                <w:sz w:val="20"/>
                <w:szCs w:val="20"/>
              </w:rPr>
              <w:t xml:space="preserve">this </w:t>
            </w:r>
            <w:r w:rsidR="00323B7E">
              <w:rPr>
                <w:rFonts w:ascii="Arial" w:hAnsi="Arial" w:cs="Arial"/>
                <w:sz w:val="20"/>
                <w:szCs w:val="20"/>
              </w:rPr>
              <w:t>may lack breadth and depth. Synthesis not fully thought through – lacking detail and unlikely to be success</w:t>
            </w:r>
            <w:r w:rsidR="00F06955">
              <w:rPr>
                <w:rFonts w:ascii="Arial" w:hAnsi="Arial" w:cs="Arial"/>
                <w:sz w:val="20"/>
                <w:szCs w:val="20"/>
              </w:rPr>
              <w:t>ful (incompatible reagents, incorrect reaction, shortcuts (v. expensive commercial material from unreliable supplier) etc.).</w:t>
            </w:r>
          </w:p>
          <w:p w14:paraId="0AB435DE" w14:textId="77777777" w:rsidR="00B6324C" w:rsidRPr="00D46217" w:rsidRDefault="00B6324C" w:rsidP="00D823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24C" w:rsidRPr="006B3A08" w14:paraId="1D82854B" w14:textId="77777777" w:rsidTr="009C196D">
        <w:trPr>
          <w:jc w:val="center"/>
        </w:trPr>
        <w:tc>
          <w:tcPr>
            <w:tcW w:w="1366" w:type="dxa"/>
            <w:shd w:val="clear" w:color="auto" w:fill="DAEEF3" w:themeFill="accent5" w:themeFillTint="33"/>
            <w:vAlign w:val="center"/>
          </w:tcPr>
          <w:p w14:paraId="4D21BC0D" w14:textId="77777777" w:rsidR="00B6324C" w:rsidRPr="006B788A" w:rsidRDefault="00B6324C" w:rsidP="00D82311">
            <w:pPr>
              <w:jc w:val="center"/>
              <w:rPr>
                <w:i/>
              </w:rPr>
            </w:pPr>
            <w:r w:rsidRPr="006B788A">
              <w:rPr>
                <w:i/>
              </w:rPr>
              <w:t>4</w:t>
            </w:r>
            <w:r>
              <w:rPr>
                <w:i/>
              </w:rPr>
              <w:t>8-49</w:t>
            </w:r>
          </w:p>
        </w:tc>
        <w:tc>
          <w:tcPr>
            <w:tcW w:w="2090" w:type="dxa"/>
            <w:shd w:val="clear" w:color="auto" w:fill="DAEEF3" w:themeFill="accent5" w:themeFillTint="33"/>
            <w:vAlign w:val="center"/>
          </w:tcPr>
          <w:p w14:paraId="22382C32" w14:textId="1CDBBC51" w:rsidR="00B6324C" w:rsidRPr="006B3A08" w:rsidRDefault="00B6324C" w:rsidP="00D82311">
            <w:pPr>
              <w:jc w:val="center"/>
              <w:rPr>
                <w:lang w:val="en-US"/>
              </w:rPr>
            </w:pPr>
            <w:r w:rsidRPr="0045003A">
              <w:rPr>
                <w:b/>
                <w:lang w:val="en-US"/>
              </w:rPr>
              <w:t>Borderline</w:t>
            </w:r>
            <w:r>
              <w:rPr>
                <w:lang w:val="en-US"/>
              </w:rPr>
              <w:t xml:space="preserve"> </w:t>
            </w:r>
            <w:r w:rsidR="00B3749B">
              <w:rPr>
                <w:lang w:val="en-US"/>
              </w:rPr>
              <w:t>Merit / Pass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7495" w:type="dxa"/>
            <w:shd w:val="clear" w:color="auto" w:fill="DAEEF3" w:themeFill="accent5" w:themeFillTint="33"/>
          </w:tcPr>
          <w:p w14:paraId="60043C19" w14:textId="0E493A5A" w:rsidR="00B6324C" w:rsidRPr="00D46217" w:rsidRDefault="00200408" w:rsidP="009C196D">
            <w:pPr>
              <w:jc w:val="both"/>
              <w:rPr>
                <w:rFonts w:ascii="Arial" w:hAnsi="Arial" w:cs="Arial"/>
                <w:lang w:val="en-US"/>
              </w:rPr>
            </w:pPr>
            <w:r w:rsidRPr="009C196D">
              <w:rPr>
                <w:lang w:val="en-US"/>
              </w:rPr>
              <w:t>Very</w:t>
            </w:r>
            <w:r>
              <w:rPr>
                <w:rFonts w:ascii="Arial" w:hAnsi="Arial" w:cs="Arial"/>
                <w:sz w:val="20"/>
                <w:szCs w:val="20"/>
              </w:rPr>
              <w:t xml:space="preserve"> close to </w:t>
            </w:r>
            <w:r w:rsidR="00B3749B">
              <w:rPr>
                <w:rFonts w:ascii="Arial" w:hAnsi="Arial" w:cs="Arial"/>
                <w:sz w:val="20"/>
                <w:szCs w:val="20"/>
              </w:rPr>
              <w:t>Merit</w:t>
            </w:r>
            <w:r w:rsidR="00B6324C">
              <w:rPr>
                <w:rFonts w:ascii="Arial" w:hAnsi="Arial" w:cs="Arial"/>
                <w:sz w:val="20"/>
                <w:szCs w:val="20"/>
              </w:rPr>
              <w:t xml:space="preserve"> standard but has not met all the requirements of the above.</w:t>
            </w:r>
          </w:p>
        </w:tc>
      </w:tr>
      <w:tr w:rsidR="00B6324C" w:rsidRPr="006B3A08" w14:paraId="312EE605" w14:textId="77777777" w:rsidTr="00D82311">
        <w:trPr>
          <w:trHeight w:val="1380"/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33404B8A" w14:textId="77777777" w:rsidR="00B6324C" w:rsidRPr="006B788A" w:rsidRDefault="00B6324C" w:rsidP="00B6324C">
            <w:pPr>
              <w:jc w:val="center"/>
              <w:rPr>
                <w:i/>
              </w:rPr>
            </w:pPr>
            <w:r>
              <w:rPr>
                <w:i/>
              </w:rPr>
              <w:t>40-47</w:t>
            </w:r>
          </w:p>
        </w:tc>
        <w:tc>
          <w:tcPr>
            <w:tcW w:w="2090" w:type="dxa"/>
            <w:vAlign w:val="center"/>
          </w:tcPr>
          <w:p w14:paraId="449EB6F0" w14:textId="1AF9A82D" w:rsidR="00B6324C" w:rsidRPr="006B3A08" w:rsidRDefault="00B3749B" w:rsidP="00B6324C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Pass</w:t>
            </w:r>
            <w:r w:rsidR="00B6324C">
              <w:rPr>
                <w:lang w:val="en-US"/>
              </w:rPr>
              <w:t xml:space="preserve"> </w:t>
            </w:r>
          </w:p>
        </w:tc>
        <w:tc>
          <w:tcPr>
            <w:tcW w:w="7495" w:type="dxa"/>
            <w:shd w:val="clear" w:color="auto" w:fill="auto"/>
          </w:tcPr>
          <w:p w14:paraId="17DCEBCF" w14:textId="77777777" w:rsidR="00B6324C" w:rsidRPr="00D46217" w:rsidRDefault="00B6324C" w:rsidP="00D82311">
            <w:pPr>
              <w:pStyle w:val="NoSpacing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14F16C7" w14:textId="1648412E" w:rsidR="00B6324C" w:rsidRDefault="009C196D" w:rsidP="00D82311">
            <w:pPr>
              <w:pStyle w:val="NoSpacing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Report of a passable standard</w:t>
            </w:r>
            <w:r w:rsidR="007A6612">
              <w:rPr>
                <w:rFonts w:ascii="Arial" w:hAnsi="Arial" w:cs="Arial"/>
                <w:sz w:val="20"/>
                <w:szCs w:val="20"/>
                <w:lang w:val="en-US"/>
              </w:rPr>
              <w:t xml:space="preserve">, some understanding of the project area demonstrated, but </w:t>
            </w:r>
            <w:r w:rsidR="00F34CD1">
              <w:rPr>
                <w:rFonts w:ascii="Arial" w:hAnsi="Arial" w:cs="Arial"/>
                <w:sz w:val="20"/>
                <w:szCs w:val="20"/>
                <w:lang w:val="en-US"/>
              </w:rPr>
              <w:t xml:space="preserve">clear </w:t>
            </w:r>
            <w:r w:rsidR="007A6612">
              <w:rPr>
                <w:rFonts w:ascii="Arial" w:hAnsi="Arial" w:cs="Arial"/>
                <w:sz w:val="20"/>
                <w:szCs w:val="20"/>
                <w:lang w:val="en-US"/>
              </w:rPr>
              <w:t>deficiencies in the way tha</w:t>
            </w:r>
            <w:r w:rsidR="00F34CD1">
              <w:rPr>
                <w:rFonts w:ascii="Arial" w:hAnsi="Arial" w:cs="Arial"/>
                <w:sz w:val="20"/>
                <w:szCs w:val="20"/>
                <w:lang w:val="en-US"/>
              </w:rPr>
              <w:t xml:space="preserve">t the </w:t>
            </w:r>
            <w:r w:rsidR="00F06955">
              <w:rPr>
                <w:rFonts w:ascii="Arial" w:hAnsi="Arial" w:cs="Arial"/>
                <w:sz w:val="20"/>
                <w:szCs w:val="20"/>
                <w:lang w:val="en-US"/>
              </w:rPr>
              <w:t>data</w:t>
            </w:r>
            <w:r w:rsidR="00F34CD1">
              <w:rPr>
                <w:rFonts w:ascii="Arial" w:hAnsi="Arial" w:cs="Arial"/>
                <w:sz w:val="20"/>
                <w:szCs w:val="20"/>
                <w:lang w:val="en-US"/>
              </w:rPr>
              <w:t xml:space="preserve"> are communic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ated; deficiencies in </w:t>
            </w:r>
            <w:r w:rsidR="00D11371">
              <w:rPr>
                <w:rFonts w:ascii="Arial" w:hAnsi="Arial" w:cs="Arial"/>
                <w:sz w:val="20"/>
                <w:szCs w:val="20"/>
                <w:lang w:val="en-US"/>
              </w:rPr>
              <w:t>explaining</w:t>
            </w:r>
            <w:r w:rsidR="00F34CD1">
              <w:rPr>
                <w:rFonts w:ascii="Arial" w:hAnsi="Arial" w:cs="Arial"/>
                <w:sz w:val="20"/>
                <w:szCs w:val="20"/>
                <w:lang w:val="en-US"/>
              </w:rPr>
              <w:t xml:space="preserve"> work which cast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D11371">
              <w:rPr>
                <w:rFonts w:ascii="Arial" w:hAnsi="Arial" w:cs="Arial"/>
                <w:sz w:val="20"/>
                <w:szCs w:val="20"/>
                <w:lang w:val="en-US"/>
              </w:rPr>
              <w:t xml:space="preserve"> doubt on their understanding of the data</w:t>
            </w:r>
            <w:r w:rsidR="00F06955">
              <w:rPr>
                <w:rFonts w:ascii="Arial" w:hAnsi="Arial" w:cs="Arial"/>
                <w:sz w:val="20"/>
                <w:szCs w:val="20"/>
                <w:lang w:val="en-US"/>
              </w:rPr>
              <w:t>. Synthesis shows lack of understanding or engagement with no chance of real-world success. Poor quality figures and schemes.</w:t>
            </w:r>
          </w:p>
          <w:p w14:paraId="22299B13" w14:textId="77777777" w:rsidR="00B6324C" w:rsidRPr="00D46217" w:rsidRDefault="00B6324C" w:rsidP="00D82311">
            <w:pPr>
              <w:pStyle w:val="NoSpacing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324C" w:rsidRPr="006B3A08" w14:paraId="35434EA1" w14:textId="77777777" w:rsidTr="009C196D">
        <w:trPr>
          <w:trHeight w:val="1199"/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6F3B178B" w14:textId="77777777" w:rsidR="00B6324C" w:rsidRPr="006B788A" w:rsidRDefault="00B6324C" w:rsidP="00D82311">
            <w:pPr>
              <w:jc w:val="center"/>
              <w:rPr>
                <w:i/>
              </w:rPr>
            </w:pPr>
            <w:r>
              <w:rPr>
                <w:i/>
              </w:rPr>
              <w:t>0-39</w:t>
            </w:r>
          </w:p>
        </w:tc>
        <w:tc>
          <w:tcPr>
            <w:tcW w:w="2090" w:type="dxa"/>
            <w:vAlign w:val="center"/>
          </w:tcPr>
          <w:p w14:paraId="49032582" w14:textId="77777777" w:rsidR="00B6324C" w:rsidRDefault="00B6324C" w:rsidP="00D82311">
            <w:pPr>
              <w:jc w:val="center"/>
              <w:rPr>
                <w:lang w:val="en-US"/>
              </w:rPr>
            </w:pPr>
            <w:r w:rsidRPr="0017663C">
              <w:rPr>
                <w:b/>
                <w:lang w:val="en-US"/>
              </w:rPr>
              <w:t>FAIL:</w:t>
            </w:r>
            <w:r>
              <w:rPr>
                <w:lang w:val="en-US"/>
              </w:rPr>
              <w:t xml:space="preserve"> </w:t>
            </w:r>
          </w:p>
          <w:p w14:paraId="18C2C95D" w14:textId="77777777" w:rsidR="00B6324C" w:rsidRDefault="00B6324C" w:rsidP="00D823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 worthy</w:t>
            </w:r>
          </w:p>
          <w:p w14:paraId="03B3C629" w14:textId="77777777" w:rsidR="00B6324C" w:rsidRPr="006B3A08" w:rsidRDefault="00B6324C" w:rsidP="00D82311">
            <w:pPr>
              <w:jc w:val="center"/>
              <w:rPr>
                <w:lang w:val="en-US"/>
              </w:rPr>
            </w:pPr>
            <w:r w:rsidRPr="006B3A08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of </w:t>
            </w:r>
            <w:r w:rsidRPr="006B3A08">
              <w:rPr>
                <w:lang w:val="en-US"/>
              </w:rPr>
              <w:t>credit.</w:t>
            </w:r>
          </w:p>
        </w:tc>
        <w:tc>
          <w:tcPr>
            <w:tcW w:w="7495" w:type="dxa"/>
            <w:shd w:val="clear" w:color="auto" w:fill="auto"/>
          </w:tcPr>
          <w:p w14:paraId="22C5D06A" w14:textId="77777777" w:rsidR="00B6324C" w:rsidRDefault="00B6324C" w:rsidP="00D823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4DDDD0" w14:textId="2A50591A" w:rsidR="00B6324C" w:rsidRPr="00B3749B" w:rsidRDefault="00B6324C" w:rsidP="00B3749B">
            <w:pPr>
              <w:rPr>
                <w:rFonts w:ascii="Arial" w:hAnsi="Arial" w:cs="Arial"/>
                <w:sz w:val="20"/>
                <w:szCs w:val="20"/>
              </w:rPr>
            </w:pPr>
            <w:r w:rsidRPr="00D46217">
              <w:rPr>
                <w:rFonts w:ascii="Arial" w:hAnsi="Arial" w:cs="Arial"/>
                <w:sz w:val="20"/>
                <w:szCs w:val="20"/>
              </w:rPr>
              <w:t>Very little or no</w:t>
            </w:r>
            <w:r>
              <w:rPr>
                <w:rFonts w:ascii="Arial" w:hAnsi="Arial" w:cs="Arial"/>
                <w:sz w:val="20"/>
                <w:szCs w:val="20"/>
              </w:rPr>
              <w:t xml:space="preserve"> work </w:t>
            </w:r>
            <w:r w:rsidR="009C196D">
              <w:rPr>
                <w:rFonts w:ascii="Arial" w:hAnsi="Arial" w:cs="Arial"/>
                <w:sz w:val="20"/>
                <w:szCs w:val="20"/>
              </w:rPr>
              <w:t>reported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7A6612">
              <w:rPr>
                <w:rFonts w:ascii="Arial" w:hAnsi="Arial" w:cs="Arial"/>
                <w:sz w:val="20"/>
                <w:szCs w:val="20"/>
              </w:rPr>
              <w:t xml:space="preserve">report demonstrates very little or no knowledge and understanding of the </w:t>
            </w:r>
            <w:proofErr w:type="gramStart"/>
            <w:r w:rsidR="007A6612">
              <w:rPr>
                <w:rFonts w:ascii="Arial" w:hAnsi="Arial" w:cs="Arial"/>
                <w:sz w:val="20"/>
                <w:szCs w:val="20"/>
              </w:rPr>
              <w:t>area;  little</w:t>
            </w:r>
            <w:proofErr w:type="gramEnd"/>
            <w:r w:rsidR="007A6612">
              <w:rPr>
                <w:rFonts w:ascii="Arial" w:hAnsi="Arial" w:cs="Arial"/>
                <w:sz w:val="20"/>
                <w:szCs w:val="20"/>
              </w:rPr>
              <w:t xml:space="preserve"> attention to detail; little effort put into the report</w:t>
            </w:r>
            <w:r w:rsidR="00D11371">
              <w:rPr>
                <w:rFonts w:ascii="Arial" w:hAnsi="Arial" w:cs="Arial"/>
                <w:sz w:val="20"/>
                <w:szCs w:val="20"/>
              </w:rPr>
              <w:t>;</w:t>
            </w:r>
            <w:r w:rsidR="00F34CD1">
              <w:rPr>
                <w:rFonts w:ascii="Arial" w:hAnsi="Arial" w:cs="Arial"/>
                <w:sz w:val="20"/>
                <w:szCs w:val="20"/>
                <w:lang w:val="en-US"/>
              </w:rPr>
              <w:t xml:space="preserve"> work so poor as to make the r</w:t>
            </w:r>
            <w:r w:rsidR="00D11371">
              <w:rPr>
                <w:rFonts w:ascii="Arial" w:hAnsi="Arial" w:cs="Arial"/>
                <w:sz w:val="20"/>
                <w:szCs w:val="20"/>
                <w:lang w:val="en-US"/>
              </w:rPr>
              <w:t>eport</w:t>
            </w:r>
            <w:r w:rsidR="00F34CD1">
              <w:rPr>
                <w:rFonts w:ascii="Arial" w:hAnsi="Arial" w:cs="Arial"/>
                <w:sz w:val="20"/>
                <w:szCs w:val="20"/>
                <w:lang w:val="en-US"/>
              </w:rPr>
              <w:t xml:space="preserve"> useless</w:t>
            </w:r>
            <w:r w:rsidR="009C196D">
              <w:rPr>
                <w:rFonts w:ascii="Arial" w:hAnsi="Arial" w:cs="Arial"/>
                <w:sz w:val="20"/>
                <w:szCs w:val="20"/>
                <w:lang w:val="en-US"/>
              </w:rPr>
              <w:t xml:space="preserve">; </w:t>
            </w:r>
            <w:r w:rsidR="009C196D">
              <w:rPr>
                <w:rFonts w:ascii="Arial" w:hAnsi="Arial" w:cs="Arial"/>
                <w:sz w:val="20"/>
                <w:szCs w:val="20"/>
              </w:rPr>
              <w:t xml:space="preserve"> overall, not worthy of a pass</w:t>
            </w:r>
            <w:r w:rsidR="00F34CD1">
              <w:rPr>
                <w:rFonts w:ascii="Arial" w:hAnsi="Arial" w:cs="Arial"/>
                <w:sz w:val="20"/>
                <w:szCs w:val="20"/>
                <w:lang w:val="en-US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</w:rPr>
              <w:t xml:space="preserve">Rarely awarded and needs </w:t>
            </w:r>
            <w:r w:rsidRPr="00B6324C">
              <w:rPr>
                <w:rFonts w:ascii="Arial" w:hAnsi="Arial" w:cs="Arial"/>
                <w:b/>
                <w:i/>
                <w:sz w:val="20"/>
                <w:szCs w:val="20"/>
              </w:rPr>
              <w:t>full</w:t>
            </w:r>
            <w:r>
              <w:rPr>
                <w:rFonts w:ascii="Arial" w:hAnsi="Arial" w:cs="Arial"/>
                <w:sz w:val="20"/>
                <w:szCs w:val="20"/>
              </w:rPr>
              <w:t xml:space="preserve"> justification.</w:t>
            </w:r>
          </w:p>
        </w:tc>
      </w:tr>
    </w:tbl>
    <w:p w14:paraId="349F927A" w14:textId="09A542FA" w:rsidR="008E6BB5" w:rsidRDefault="00E9656D" w:rsidP="0033523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6D1547E4" w14:textId="4E9BED07" w:rsidR="00413DFF" w:rsidRPr="00AB6CC2" w:rsidRDefault="00AB6CC2" w:rsidP="00413DFF">
      <w:pPr>
        <w:tabs>
          <w:tab w:val="left" w:pos="9639"/>
        </w:tabs>
        <w:spacing w:after="0"/>
        <w:jc w:val="center"/>
        <w:rPr>
          <w:b/>
          <w:bCs/>
          <w:sz w:val="32"/>
          <w:szCs w:val="32"/>
          <w:u w:val="single"/>
        </w:rPr>
      </w:pPr>
      <w:r w:rsidRPr="00AB6CC2">
        <w:rPr>
          <w:b/>
          <w:sz w:val="32"/>
          <w:szCs w:val="32"/>
          <w:u w:val="single"/>
        </w:rPr>
        <w:lastRenderedPageBreak/>
        <w:t xml:space="preserve">Written report </w:t>
      </w:r>
      <w:r w:rsidR="00413DFF" w:rsidRPr="00AB6CC2">
        <w:rPr>
          <w:b/>
          <w:bCs/>
          <w:sz w:val="32"/>
          <w:szCs w:val="32"/>
          <w:u w:val="single"/>
        </w:rPr>
        <w:t>marksheet</w:t>
      </w:r>
    </w:p>
    <w:p w14:paraId="4FE06095" w14:textId="6A97DAA1" w:rsidR="002836CB" w:rsidRPr="000F7BB3" w:rsidRDefault="002836CB" w:rsidP="002A4D22">
      <w:pPr>
        <w:pStyle w:val="ListParagraph"/>
        <w:numPr>
          <w:ilvl w:val="0"/>
          <w:numId w:val="2"/>
        </w:numPr>
        <w:tabs>
          <w:tab w:val="left" w:pos="9639"/>
          <w:tab w:val="left" w:pos="9781"/>
        </w:tabs>
        <w:spacing w:before="120" w:after="0" w:line="240" w:lineRule="auto"/>
        <w:ind w:left="714" w:hanging="357"/>
        <w:contextualSpacing w:val="0"/>
        <w:rPr>
          <w:i/>
        </w:rPr>
      </w:pPr>
      <w:r w:rsidRPr="000F7BB3">
        <w:rPr>
          <w:i/>
        </w:rPr>
        <w:t xml:space="preserve">Provide a mark </w:t>
      </w:r>
      <w:r w:rsidRPr="000F7BB3">
        <w:rPr>
          <w:b/>
          <w:i/>
        </w:rPr>
        <w:t>out of 100</w:t>
      </w:r>
      <w:r w:rsidRPr="000F7BB3">
        <w:rPr>
          <w:i/>
        </w:rPr>
        <w:t xml:space="preserve"> for each of th</w:t>
      </w:r>
      <w:r w:rsidR="00D82311" w:rsidRPr="000F7BB3">
        <w:rPr>
          <w:i/>
        </w:rPr>
        <w:t>e following assessment criteria</w:t>
      </w:r>
      <w:r w:rsidRPr="000F7BB3">
        <w:rPr>
          <w:i/>
        </w:rPr>
        <w:t xml:space="preserve"> and justify your mark using the boxes provided</w:t>
      </w:r>
      <w:r w:rsidR="002A4D22" w:rsidRPr="000F7BB3">
        <w:rPr>
          <w:i/>
        </w:rPr>
        <w:t>.</w:t>
      </w:r>
    </w:p>
    <w:p w14:paraId="6DE61F46" w14:textId="7DEBE0B6" w:rsidR="002836CB" w:rsidRPr="000F7BB3" w:rsidRDefault="000F7BB3" w:rsidP="002A4D22">
      <w:pPr>
        <w:pStyle w:val="ListParagraph"/>
        <w:numPr>
          <w:ilvl w:val="0"/>
          <w:numId w:val="2"/>
        </w:numPr>
        <w:tabs>
          <w:tab w:val="left" w:pos="9639"/>
          <w:tab w:val="left" w:pos="9781"/>
        </w:tabs>
        <w:spacing w:after="120" w:line="240" w:lineRule="auto"/>
        <w:ind w:left="714" w:hanging="357"/>
        <w:contextualSpacing w:val="0"/>
        <w:rPr>
          <w:i/>
        </w:rPr>
      </w:pPr>
      <w:r>
        <w:rPr>
          <w:rFonts w:ascii="Calibri" w:hAnsi="Calibri" w:cs="Calibri"/>
          <w:i/>
        </w:rPr>
        <w:t>I</w:t>
      </w:r>
      <w:r w:rsidR="002836CB" w:rsidRPr="000F7BB3">
        <w:rPr>
          <w:rFonts w:ascii="Calibri" w:hAnsi="Calibri" w:cs="Calibri"/>
          <w:i/>
        </w:rPr>
        <w:t xml:space="preserve">f an acceptable minimum of justification is not provided, the </w:t>
      </w:r>
      <w:r w:rsidR="00D82311" w:rsidRPr="000F7BB3">
        <w:rPr>
          <w:rFonts w:ascii="Calibri" w:hAnsi="Calibri" w:cs="Calibri"/>
          <w:i/>
        </w:rPr>
        <w:t>unit</w:t>
      </w:r>
      <w:r w:rsidR="002836CB" w:rsidRPr="000F7BB3">
        <w:rPr>
          <w:rFonts w:ascii="Calibri" w:hAnsi="Calibri" w:cs="Calibri"/>
          <w:i/>
        </w:rPr>
        <w:t xml:space="preserve"> coordinator will contact you to request this</w:t>
      </w:r>
      <w:r w:rsidR="002836CB" w:rsidRPr="000F7BB3">
        <w:rPr>
          <w:i/>
        </w:rPr>
        <w:t>.</w:t>
      </w:r>
    </w:p>
    <w:p w14:paraId="3D572969" w14:textId="2FE87622" w:rsidR="00957664" w:rsidRPr="00DC3F9E" w:rsidRDefault="00957664" w:rsidP="006F0EC7">
      <w:pPr>
        <w:widowControl w:val="0"/>
        <w:tabs>
          <w:tab w:val="left" w:leader="dot" w:pos="1985"/>
          <w:tab w:val="right" w:leader="dot" w:pos="10348"/>
        </w:tabs>
        <w:spacing w:before="240" w:line="240" w:lineRule="auto"/>
        <w:rPr>
          <w:rFonts w:ascii="Calibri" w:hAnsi="Calibri" w:cs="Calibri"/>
          <w:sz w:val="24"/>
          <w:szCs w:val="24"/>
        </w:rPr>
      </w:pPr>
      <w:r w:rsidRPr="000F7BB3">
        <w:rPr>
          <w:rFonts w:ascii="Calibri" w:hAnsi="Calibri" w:cs="Calibri"/>
          <w:sz w:val="24"/>
          <w:szCs w:val="24"/>
        </w:rPr>
        <w:t>Student Name:</w:t>
      </w:r>
      <w:r w:rsidR="006F0EC7">
        <w:rPr>
          <w:rFonts w:ascii="Calibri" w:hAnsi="Calibri" w:cs="Calibri"/>
          <w:sz w:val="24"/>
          <w:szCs w:val="24"/>
        </w:rPr>
        <w:tab/>
      </w:r>
      <w:r w:rsidR="002A4D22" w:rsidRPr="00DC3F9E">
        <w:rPr>
          <w:rFonts w:ascii="Calibri" w:hAnsi="Calibri" w:cs="Calibri"/>
          <w:sz w:val="24"/>
          <w:szCs w:val="24"/>
        </w:rPr>
        <w:tab/>
      </w:r>
    </w:p>
    <w:p w14:paraId="53DC8027" w14:textId="5F05920B" w:rsidR="00957664" w:rsidRDefault="00AB6CC2" w:rsidP="006F0EC7">
      <w:pPr>
        <w:widowControl w:val="0"/>
        <w:tabs>
          <w:tab w:val="left" w:leader="dot" w:pos="1985"/>
          <w:tab w:val="right" w:leader="dot" w:pos="10348"/>
        </w:tabs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Assessor</w:t>
      </w:r>
      <w:r w:rsidR="00957664" w:rsidRPr="000F7BB3">
        <w:rPr>
          <w:rFonts w:ascii="Calibri" w:hAnsi="Calibri" w:cs="Calibri"/>
          <w:sz w:val="24"/>
          <w:szCs w:val="24"/>
        </w:rPr>
        <w:t>:</w:t>
      </w:r>
      <w:r w:rsidR="006F0EC7">
        <w:rPr>
          <w:rFonts w:ascii="Calibri" w:hAnsi="Calibri" w:cs="Calibri"/>
          <w:sz w:val="24"/>
          <w:szCs w:val="24"/>
        </w:rPr>
        <w:tab/>
      </w:r>
      <w:r w:rsidR="002A4D22" w:rsidRPr="000F7BB3">
        <w:rPr>
          <w:rFonts w:ascii="Calibri" w:hAnsi="Calibri" w:cs="Calibri"/>
          <w:sz w:val="24"/>
          <w:szCs w:val="24"/>
        </w:rPr>
        <w:tab/>
      </w:r>
    </w:p>
    <w:p w14:paraId="4D2D3E4B" w14:textId="208979DD" w:rsidR="00957664" w:rsidRDefault="004731A2" w:rsidP="00596FCC">
      <w:pPr>
        <w:widowControl w:val="0"/>
        <w:tabs>
          <w:tab w:val="right" w:leader="dot" w:pos="3828"/>
        </w:tabs>
        <w:spacing w:line="240" w:lineRule="auto"/>
        <w:rPr>
          <w:b/>
          <w:bCs/>
          <w:sz w:val="28"/>
          <w:szCs w:val="28"/>
        </w:rPr>
      </w:pPr>
      <w:proofErr w:type="gramStart"/>
      <w:r w:rsidRPr="004731A2">
        <w:rPr>
          <w:rFonts w:ascii="Calibri" w:hAnsi="Calibri" w:cs="Calibri"/>
          <w:b/>
          <w:sz w:val="28"/>
          <w:szCs w:val="24"/>
        </w:rPr>
        <w:t>Overall</w:t>
      </w:r>
      <w:proofErr w:type="gramEnd"/>
      <w:r w:rsidRPr="004731A2">
        <w:rPr>
          <w:rFonts w:ascii="Calibri" w:hAnsi="Calibri" w:cs="Calibri"/>
          <w:b/>
          <w:sz w:val="28"/>
          <w:szCs w:val="24"/>
        </w:rPr>
        <w:t xml:space="preserve"> Mark</w:t>
      </w:r>
      <w:r w:rsidR="00596FCC">
        <w:rPr>
          <w:rFonts w:ascii="Calibri" w:hAnsi="Calibri" w:cs="Calibri"/>
          <w:sz w:val="28"/>
          <w:szCs w:val="24"/>
        </w:rPr>
        <w:tab/>
      </w:r>
      <w:r w:rsidRPr="004731A2">
        <w:rPr>
          <w:rFonts w:ascii="Calibri" w:hAnsi="Calibri" w:cs="Calibri"/>
          <w:b/>
          <w:sz w:val="28"/>
          <w:szCs w:val="24"/>
        </w:rPr>
        <w:t>%</w:t>
      </w:r>
    </w:p>
    <w:p w14:paraId="5BBBB330" w14:textId="73C0991E" w:rsidR="00413DFF" w:rsidRDefault="00DF6CF1" w:rsidP="007661A0">
      <w:pPr>
        <w:pStyle w:val="Sub-heading"/>
      </w:pPr>
      <w:r w:rsidRPr="007661A0">
        <w:t>Abstract and Introduction</w:t>
      </w:r>
      <w:r w:rsidR="00C4452D" w:rsidRPr="007661A0">
        <w:t xml:space="preserve"> (10%)</w:t>
      </w:r>
      <w:r w:rsidR="00413DFF">
        <w:tab/>
        <w:t>/100</w:t>
      </w:r>
    </w:p>
    <w:p w14:paraId="05F78306" w14:textId="79E34A84" w:rsidR="006816D0" w:rsidRPr="006816D0" w:rsidRDefault="00D82311" w:rsidP="007661A0">
      <w:pPr>
        <w:pStyle w:val="Detail"/>
      </w:pPr>
      <w:r w:rsidRPr="00D82311">
        <w:t xml:space="preserve">Include comments on </w:t>
      </w:r>
      <w:r w:rsidR="00AB6CC2">
        <w:t>the presence of an appropriate introduction pitched at the right level &amp; a clear description of the experimental or computational methods and techniques</w:t>
      </w:r>
      <w:r w:rsidRPr="00D82311">
        <w:t>.</w:t>
      </w:r>
    </w:p>
    <w:p w14:paraId="1FAEA609" w14:textId="344EEE4B" w:rsidR="008070FE" w:rsidRDefault="008070FE" w:rsidP="00ED7007">
      <w:pPr>
        <w:tabs>
          <w:tab w:val="right" w:pos="10206"/>
        </w:tabs>
        <w:spacing w:before="120"/>
        <w:rPr>
          <w:b/>
          <w:bCs/>
          <w:noProof/>
          <w:sz w:val="28"/>
          <w:szCs w:val="28"/>
          <w:lang w:val="en-US"/>
        </w:rPr>
      </w:pPr>
      <w:r w:rsidRPr="00F16A35">
        <w:rPr>
          <w:b/>
          <w:bCs/>
          <w:noProof/>
          <w:sz w:val="28"/>
          <w:szCs w:val="28"/>
          <w:lang w:eastAsia="en-GB"/>
        </w:rPr>
        <mc:AlternateContent>
          <mc:Choice Requires="wps">
            <w:drawing>
              <wp:inline distT="0" distB="0" distL="0" distR="0" wp14:anchorId="5318933A" wp14:editId="114DA85A">
                <wp:extent cx="6660000" cy="396240"/>
                <wp:effectExtent l="0" t="0" r="26670" b="14605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7A677" w14:textId="3EBF0E08" w:rsidR="00DC78CB" w:rsidRDefault="00DC78CB" w:rsidP="008070F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1893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24.4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" strokecolor="black [3213]">
                <v:textbox style="mso-fit-shape-to-text:t">
                  <w:txbxContent>
                    <w:p w14:paraId="7F97A677" w14:textId="3EBF0E08" w:rsidR="00DC78CB" w:rsidRDefault="00DC78CB" w:rsidP="008070FE"/>
                  </w:txbxContent>
                </v:textbox>
                <w10:anchorlock/>
              </v:shape>
            </w:pict>
          </mc:Fallback>
        </mc:AlternateContent>
      </w:r>
    </w:p>
    <w:p w14:paraId="074E7635" w14:textId="48D6C5E3" w:rsidR="00F16A35" w:rsidRDefault="00AB6CC2" w:rsidP="007661A0">
      <w:pPr>
        <w:pStyle w:val="Sub-heading"/>
      </w:pPr>
      <w:r>
        <w:rPr>
          <w:noProof/>
          <w:lang w:val="en-US"/>
        </w:rPr>
        <w:t>Results and discussion</w:t>
      </w:r>
      <w:r w:rsidR="00C4452D">
        <w:rPr>
          <w:noProof/>
          <w:lang w:val="en-US"/>
        </w:rPr>
        <w:t xml:space="preserve"> (</w:t>
      </w:r>
      <w:r w:rsidR="003166D3">
        <w:rPr>
          <w:noProof/>
          <w:lang w:val="en-US"/>
        </w:rPr>
        <w:t>35</w:t>
      </w:r>
      <w:r w:rsidR="00C4452D">
        <w:rPr>
          <w:noProof/>
          <w:lang w:val="en-US"/>
        </w:rPr>
        <w:t>%)</w:t>
      </w:r>
      <w:r w:rsidR="00ED7007">
        <w:tab/>
      </w:r>
      <w:r w:rsidR="00413DFF">
        <w:t>/100</w:t>
      </w:r>
    </w:p>
    <w:p w14:paraId="440C2BAD" w14:textId="1B2258B7" w:rsidR="002A4D22" w:rsidRPr="00D82311" w:rsidRDefault="002A4D22" w:rsidP="007661A0">
      <w:pPr>
        <w:pStyle w:val="Detail"/>
      </w:pPr>
      <w:r w:rsidRPr="00D82311">
        <w:t xml:space="preserve">Include comments on </w:t>
      </w:r>
      <w:r w:rsidR="00AB6CC2">
        <w:t xml:space="preserve">the clarity and quality of the results, a critical discussion </w:t>
      </w:r>
      <w:r w:rsidR="00B77EE0">
        <w:t xml:space="preserve">incorporating </w:t>
      </w:r>
      <w:r w:rsidR="00562CF8">
        <w:t xml:space="preserve">the chemistry, </w:t>
      </w:r>
      <w:r w:rsidR="00B77EE0">
        <w:t xml:space="preserve">physical, </w:t>
      </w:r>
      <w:proofErr w:type="gramStart"/>
      <w:r w:rsidR="00562CF8">
        <w:t>structural</w:t>
      </w:r>
      <w:proofErr w:type="gramEnd"/>
      <w:r w:rsidR="00562CF8">
        <w:t xml:space="preserve"> and biochemical information</w:t>
      </w:r>
      <w:r w:rsidR="00B77EE0">
        <w:t xml:space="preserve">, a discussion of the results </w:t>
      </w:r>
      <w:r w:rsidR="00AB6CC2">
        <w:t>within the context of previous work &amp; the presence of justifiable conclusions.</w:t>
      </w:r>
    </w:p>
    <w:p w14:paraId="68198A4C" w14:textId="77777777" w:rsidR="00F16A35" w:rsidRPr="00F16A35" w:rsidRDefault="00E20BD8" w:rsidP="00413DFF">
      <w:pPr>
        <w:tabs>
          <w:tab w:val="left" w:pos="9639"/>
        </w:tabs>
        <w:spacing w:after="0"/>
        <w:rPr>
          <w:b/>
          <w:bCs/>
          <w:sz w:val="28"/>
          <w:szCs w:val="28"/>
        </w:rPr>
      </w:pPr>
      <w:r w:rsidRPr="00F16A35">
        <w:rPr>
          <w:b/>
          <w:bCs/>
          <w:noProof/>
          <w:sz w:val="28"/>
          <w:szCs w:val="28"/>
          <w:lang w:eastAsia="en-GB"/>
        </w:rPr>
        <mc:AlternateContent>
          <mc:Choice Requires="wps">
            <w:drawing>
              <wp:inline distT="0" distB="0" distL="0" distR="0" wp14:anchorId="497513FF" wp14:editId="2894EEF5">
                <wp:extent cx="6660000" cy="381000"/>
                <wp:effectExtent l="0" t="0" r="26670" b="14605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8281A" w14:textId="428A25BE" w:rsidR="00CA7591" w:rsidRDefault="00CA7591" w:rsidP="00F16A3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7513FF" id="_x0000_s1027" type="#_x0000_t202" style="width:524.4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" strokecolor="black [3213]">
                <v:textbox style="mso-fit-shape-to-text:t">
                  <w:txbxContent>
                    <w:p w14:paraId="1BA8281A" w14:textId="428A25BE" w:rsidR="00CA7591" w:rsidRDefault="00CA7591" w:rsidP="00F16A35"/>
                  </w:txbxContent>
                </v:textbox>
                <w10:anchorlock/>
              </v:shape>
            </w:pict>
          </mc:Fallback>
        </mc:AlternateContent>
      </w:r>
    </w:p>
    <w:p w14:paraId="0EDF8C1C" w14:textId="3FF470AA" w:rsidR="00413DFF" w:rsidRDefault="00C77B88" w:rsidP="007661A0">
      <w:pPr>
        <w:pStyle w:val="Sub-heading"/>
      </w:pPr>
      <w:r>
        <w:t>Reaction</w:t>
      </w:r>
      <w:r w:rsidR="00C4452D">
        <w:t xml:space="preserve"> (</w:t>
      </w:r>
      <w:r w:rsidR="003166D3">
        <w:t>15</w:t>
      </w:r>
      <w:r w:rsidR="00C4452D">
        <w:t>%)</w:t>
      </w:r>
      <w:r w:rsidR="00413DFF">
        <w:tab/>
        <w:t>/100</w:t>
      </w:r>
    </w:p>
    <w:p w14:paraId="34C9BF9F" w14:textId="05CD9149" w:rsidR="002A4D22" w:rsidRDefault="002A4D22" w:rsidP="007661A0">
      <w:pPr>
        <w:pStyle w:val="Detail"/>
      </w:pPr>
      <w:r w:rsidRPr="00D82311">
        <w:t xml:space="preserve">Include comments on </w:t>
      </w:r>
      <w:r w:rsidR="00AB6CC2">
        <w:t>the</w:t>
      </w:r>
      <w:r w:rsidR="001562A7">
        <w:t xml:space="preserve"> likely success of the route,</w:t>
      </w:r>
      <w:r w:rsidR="00AB6CC2">
        <w:t xml:space="preserve"> quality of </w:t>
      </w:r>
      <w:r w:rsidR="00C77B88">
        <w:t>the reactions chosen and the student’s arguments for the synthetic route taken, the appropriateness of the reagents and price.</w:t>
      </w:r>
    </w:p>
    <w:p w14:paraId="4E4D0D4A" w14:textId="0EF222A2" w:rsidR="003C7D4C" w:rsidRDefault="003C7D4C" w:rsidP="002A4D22">
      <w:pPr>
        <w:tabs>
          <w:tab w:val="left" w:pos="9639"/>
        </w:tabs>
        <w:spacing w:before="200" w:line="240" w:lineRule="auto"/>
        <w:rPr>
          <w:b/>
          <w:bCs/>
          <w:i/>
        </w:rPr>
      </w:pPr>
      <w:r w:rsidRPr="00F16A35">
        <w:rPr>
          <w:b/>
          <w:bCs/>
          <w:noProof/>
          <w:sz w:val="28"/>
          <w:szCs w:val="28"/>
          <w:lang w:eastAsia="en-GB"/>
        </w:rPr>
        <mc:AlternateContent>
          <mc:Choice Requires="wps">
            <w:drawing>
              <wp:inline distT="0" distB="0" distL="0" distR="0" wp14:anchorId="7A276A0E" wp14:editId="2ECCDEC5">
                <wp:extent cx="6660000" cy="334800"/>
                <wp:effectExtent l="0" t="0" r="26670" b="14605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33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39EDB" w14:textId="77777777" w:rsidR="003C7D4C" w:rsidRDefault="003C7D4C" w:rsidP="003C7D4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276A0E" id="_x0000_s1028" type="#_x0000_t202" style="width:524.4pt;height:2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" strokecolor="black [3213]">
                <v:textbox style="mso-fit-shape-to-text:t">
                  <w:txbxContent>
                    <w:p w14:paraId="7D039EDB" w14:textId="77777777" w:rsidR="003C7D4C" w:rsidRDefault="003C7D4C" w:rsidP="003C7D4C"/>
                  </w:txbxContent>
                </v:textbox>
                <w10:anchorlock/>
              </v:shape>
            </w:pict>
          </mc:Fallback>
        </mc:AlternateContent>
      </w:r>
    </w:p>
    <w:p w14:paraId="770C9683" w14:textId="47FA27BD" w:rsidR="00866573" w:rsidRPr="00866573" w:rsidRDefault="00866573" w:rsidP="007661A0">
      <w:pPr>
        <w:pStyle w:val="Sub-heading"/>
      </w:pPr>
      <w:r w:rsidRPr="00866573">
        <w:t xml:space="preserve">Assay </w:t>
      </w:r>
      <w:r w:rsidR="007661A0">
        <w:t xml:space="preserve">methodology and </w:t>
      </w:r>
      <w:r w:rsidRPr="00866573">
        <w:t>data (1</w:t>
      </w:r>
      <w:r w:rsidR="007661A0">
        <w:t>5</w:t>
      </w:r>
      <w:r w:rsidRPr="00866573">
        <w:t>%)</w:t>
      </w:r>
      <w:r w:rsidR="000A7961">
        <w:tab/>
        <w:t>/100</w:t>
      </w:r>
    </w:p>
    <w:p w14:paraId="1A896E51" w14:textId="013CAF41" w:rsidR="00866573" w:rsidRPr="00D82311" w:rsidRDefault="00866573" w:rsidP="007661A0">
      <w:pPr>
        <w:pStyle w:val="Detail"/>
      </w:pPr>
      <w:r>
        <w:t xml:space="preserve">Include comments on the assays selected, the extent to which they </w:t>
      </w:r>
      <w:r w:rsidR="003166D3">
        <w:t>support</w:t>
      </w:r>
      <w:r>
        <w:t xml:space="preserve"> a scientific question, and the breadth of data supporting the final </w:t>
      </w:r>
      <w:proofErr w:type="gramStart"/>
      <w:r>
        <w:t>compound</w:t>
      </w:r>
      <w:proofErr w:type="gramEnd"/>
    </w:p>
    <w:p w14:paraId="310ED4FB" w14:textId="77777777" w:rsidR="00F16A35" w:rsidRPr="00F16A35" w:rsidRDefault="00957664" w:rsidP="00413DFF">
      <w:pPr>
        <w:tabs>
          <w:tab w:val="left" w:pos="9639"/>
        </w:tabs>
        <w:spacing w:after="0"/>
        <w:rPr>
          <w:b/>
          <w:bCs/>
          <w:sz w:val="28"/>
          <w:szCs w:val="28"/>
        </w:rPr>
      </w:pPr>
      <w:r w:rsidRPr="00F16A35">
        <w:rPr>
          <w:b/>
          <w:bCs/>
          <w:noProof/>
          <w:sz w:val="28"/>
          <w:szCs w:val="28"/>
          <w:lang w:eastAsia="en-GB"/>
        </w:rPr>
        <mc:AlternateContent>
          <mc:Choice Requires="wps">
            <w:drawing>
              <wp:inline distT="0" distB="0" distL="0" distR="0" wp14:anchorId="76302C92" wp14:editId="0ABEE17D">
                <wp:extent cx="6660000" cy="334800"/>
                <wp:effectExtent l="0" t="0" r="26670" b="1460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33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A8C99" w14:textId="295EA971" w:rsidR="001C0F02" w:rsidRPr="00DC6375" w:rsidRDefault="001C0F02" w:rsidP="00F16A3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302C92" id="_x0000_s1029" type="#_x0000_t202" style="width:524.4pt;height:2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" strokecolor="black [3213]">
                <v:textbox style="mso-fit-shape-to-text:t">
                  <w:txbxContent>
                    <w:p w14:paraId="40CA8C99" w14:textId="295EA971" w:rsidR="001C0F02" w:rsidRPr="00DC6375" w:rsidRDefault="001C0F02" w:rsidP="00F16A3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1FF7DE7" w14:textId="2F972C64" w:rsidR="00C77B88" w:rsidRDefault="00C77B88" w:rsidP="007661A0">
      <w:pPr>
        <w:pStyle w:val="Sub-heading"/>
      </w:pPr>
      <w:r>
        <w:t>Layout</w:t>
      </w:r>
      <w:r w:rsidR="00C4452D">
        <w:t xml:space="preserve"> (20%)</w:t>
      </w:r>
      <w:r>
        <w:tab/>
        <w:t>/100</w:t>
      </w:r>
    </w:p>
    <w:p w14:paraId="518DED7E" w14:textId="56DCA2C4" w:rsidR="00C77B88" w:rsidRPr="00D82311" w:rsidRDefault="00C77B88" w:rsidP="00C77B88">
      <w:pPr>
        <w:tabs>
          <w:tab w:val="left" w:pos="9639"/>
        </w:tabs>
        <w:spacing w:before="200" w:line="240" w:lineRule="auto"/>
        <w:rPr>
          <w:b/>
          <w:bCs/>
          <w:i/>
        </w:rPr>
      </w:pPr>
      <w:r w:rsidRPr="00D82311">
        <w:rPr>
          <w:b/>
          <w:bCs/>
          <w:i/>
        </w:rPr>
        <w:t>Include co</w:t>
      </w:r>
      <w:r w:rsidRPr="007661A0">
        <w:rPr>
          <w:rStyle w:val="DetailChar"/>
        </w:rPr>
        <w:t>m</w:t>
      </w:r>
      <w:r w:rsidRPr="00D82311">
        <w:rPr>
          <w:b/>
          <w:bCs/>
          <w:i/>
        </w:rPr>
        <w:t xml:space="preserve">ments on </w:t>
      </w:r>
      <w:r>
        <w:rPr>
          <w:b/>
          <w:bCs/>
          <w:i/>
        </w:rPr>
        <w:t>the quality of the figures and captions, number of typographical and grammatical errors</w:t>
      </w:r>
      <w:r w:rsidR="003B00D1">
        <w:rPr>
          <w:b/>
          <w:bCs/>
          <w:i/>
        </w:rPr>
        <w:t>.</w:t>
      </w:r>
    </w:p>
    <w:p w14:paraId="1B32DE01" w14:textId="53324148" w:rsidR="00F16A35" w:rsidRDefault="00C77B88" w:rsidP="00413DFF">
      <w:pPr>
        <w:tabs>
          <w:tab w:val="left" w:pos="9639"/>
        </w:tabs>
        <w:spacing w:after="0"/>
        <w:rPr>
          <w:b/>
          <w:bCs/>
          <w:sz w:val="28"/>
          <w:szCs w:val="28"/>
        </w:rPr>
      </w:pPr>
      <w:r w:rsidRPr="00F16A35">
        <w:rPr>
          <w:b/>
          <w:bCs/>
          <w:noProof/>
          <w:sz w:val="28"/>
          <w:szCs w:val="28"/>
          <w:lang w:eastAsia="en-GB"/>
        </w:rPr>
        <mc:AlternateContent>
          <mc:Choice Requires="wps">
            <w:drawing>
              <wp:inline distT="0" distB="0" distL="0" distR="0" wp14:anchorId="15550863" wp14:editId="358001D3">
                <wp:extent cx="6660000" cy="334800"/>
                <wp:effectExtent l="0" t="0" r="26670" b="1460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33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0E306" w14:textId="558ED816" w:rsidR="00971885" w:rsidRDefault="00DC78CB" w:rsidP="00C77B88"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550863" id="_x0000_s1030" type="#_x0000_t202" style="width:524.4pt;height:2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" strokecolor="windowText">
                <v:textbox style="mso-fit-shape-to-text:t">
                  <w:txbxContent>
                    <w:p w14:paraId="4CA0E306" w14:textId="558ED816" w:rsidR="00971885" w:rsidRDefault="00DC78CB" w:rsidP="00C77B88"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DCEE2A" w14:textId="3F866A39" w:rsidR="00C77B88" w:rsidRDefault="00C77B88" w:rsidP="007661A0">
      <w:pPr>
        <w:pStyle w:val="Sub-heading"/>
      </w:pPr>
      <w:r>
        <w:t>Citations</w:t>
      </w:r>
      <w:r w:rsidR="007661A0">
        <w:t xml:space="preserve"> (5</w:t>
      </w:r>
      <w:r w:rsidR="00C4452D">
        <w:t>%)</w:t>
      </w:r>
      <w:r>
        <w:tab/>
        <w:t>/</w:t>
      </w:r>
      <w:r w:rsidR="003C7D4C">
        <w:t xml:space="preserve"> </w:t>
      </w:r>
      <w:r>
        <w:t>100</w:t>
      </w:r>
    </w:p>
    <w:p w14:paraId="63233E6C" w14:textId="1EFCCB22" w:rsidR="00C15C82" w:rsidRDefault="00C77B88" w:rsidP="007661A0">
      <w:pPr>
        <w:pStyle w:val="Detail"/>
      </w:pPr>
      <w:r w:rsidRPr="00D82311">
        <w:t xml:space="preserve">Include comments on </w:t>
      </w:r>
      <w:r>
        <w:t>the quality of the referencing</w:t>
      </w:r>
      <w:r w:rsidR="006908AD">
        <w:t xml:space="preserve"> of </w:t>
      </w:r>
      <w:proofErr w:type="gramStart"/>
      <w:r w:rsidR="006908AD">
        <w:t>all of</w:t>
      </w:r>
      <w:proofErr w:type="gramEnd"/>
      <w:r w:rsidR="006908AD">
        <w:t xml:space="preserve"> the first three sections above.</w:t>
      </w:r>
    </w:p>
    <w:p w14:paraId="27A97E56" w14:textId="08224CE6" w:rsidR="00C77B88" w:rsidRDefault="00C77B88" w:rsidP="00C77B88">
      <w:pPr>
        <w:tabs>
          <w:tab w:val="left" w:pos="9639"/>
        </w:tabs>
        <w:spacing w:before="200" w:line="240" w:lineRule="auto"/>
        <w:rPr>
          <w:b/>
          <w:sz w:val="28"/>
          <w:szCs w:val="28"/>
        </w:rPr>
      </w:pPr>
      <w:r w:rsidRPr="00F16A35">
        <w:rPr>
          <w:b/>
          <w:bCs/>
          <w:noProof/>
          <w:sz w:val="28"/>
          <w:szCs w:val="28"/>
          <w:lang w:eastAsia="en-GB"/>
        </w:rPr>
        <mc:AlternateContent>
          <mc:Choice Requires="wps">
            <w:drawing>
              <wp:inline distT="0" distB="0" distL="0" distR="0" wp14:anchorId="2BFC93B0" wp14:editId="149E215A">
                <wp:extent cx="6660000" cy="333375"/>
                <wp:effectExtent l="0" t="0" r="26670" b="14605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05ED1" w14:textId="6404A313" w:rsidR="00971885" w:rsidRDefault="00971885" w:rsidP="00C77B8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FC93B0" id="_x0000_s1031" type="#_x0000_t202" style="width:524.4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" strokecolor="windowText">
                <v:textbox style="mso-fit-shape-to-text:t">
                  <w:txbxContent>
                    <w:p w14:paraId="2C605ED1" w14:textId="6404A313" w:rsidR="00971885" w:rsidRDefault="00971885" w:rsidP="00C77B88"/>
                  </w:txbxContent>
                </v:textbox>
                <w10:anchorlock/>
              </v:shape>
            </w:pict>
          </mc:Fallback>
        </mc:AlternateContent>
      </w:r>
    </w:p>
    <w:p w14:paraId="7CB4902E" w14:textId="4F5CC779" w:rsidR="00A4437C" w:rsidRPr="00A4437C" w:rsidRDefault="00A4437C" w:rsidP="00AB6CC2">
      <w:pPr>
        <w:tabs>
          <w:tab w:val="left" w:pos="9639"/>
        </w:tabs>
        <w:spacing w:before="1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SIGNED</w:t>
      </w:r>
      <w:r w:rsidRPr="00A4437C">
        <w:rPr>
          <w:b/>
          <w:sz w:val="28"/>
          <w:szCs w:val="28"/>
        </w:rPr>
        <w:t>………………………………………</w:t>
      </w:r>
      <w:proofErr w:type="gramStart"/>
      <w:r w:rsidRPr="00A4437C">
        <w:rPr>
          <w:b/>
          <w:sz w:val="28"/>
          <w:szCs w:val="28"/>
        </w:rPr>
        <w:t>…..</w:t>
      </w:r>
      <w:proofErr w:type="gramEnd"/>
      <w:r w:rsidRPr="00A4437C">
        <w:rPr>
          <w:b/>
          <w:sz w:val="28"/>
          <w:szCs w:val="28"/>
        </w:rPr>
        <w:t xml:space="preserve"> </w:t>
      </w:r>
      <w:r w:rsidR="000B4E62">
        <w:rPr>
          <w:b/>
          <w:sz w:val="28"/>
          <w:szCs w:val="28"/>
        </w:rPr>
        <w:t>(</w:t>
      </w:r>
      <w:r w:rsidR="00D578E9">
        <w:rPr>
          <w:b/>
          <w:sz w:val="28"/>
          <w:szCs w:val="28"/>
        </w:rPr>
        <w:t>ASSESSOR</w:t>
      </w:r>
      <w:r w:rsidR="000B4E62">
        <w:rPr>
          <w:b/>
          <w:sz w:val="28"/>
          <w:szCs w:val="28"/>
        </w:rPr>
        <w:t>)</w:t>
      </w:r>
    </w:p>
    <w:p w14:paraId="0D738577" w14:textId="355D5F99" w:rsidR="00413DFF" w:rsidRPr="003A5F2A" w:rsidRDefault="000F7BB3" w:rsidP="000F7BB3">
      <w:pPr>
        <w:tabs>
          <w:tab w:val="left" w:pos="9639"/>
        </w:tabs>
        <w:spacing w:after="0"/>
        <w:jc w:val="right"/>
      </w:pPr>
      <w:r>
        <w:rPr>
          <w:b/>
          <w:sz w:val="28"/>
          <w:szCs w:val="28"/>
        </w:rPr>
        <w:t>DATE</w:t>
      </w:r>
      <w:r w:rsidR="000B4E62" w:rsidRPr="00A4437C">
        <w:rPr>
          <w:b/>
          <w:sz w:val="28"/>
          <w:szCs w:val="28"/>
        </w:rPr>
        <w:t>…………………………………</w:t>
      </w:r>
      <w:proofErr w:type="gramStart"/>
      <w:r w:rsidR="000B4E62" w:rsidRPr="00A4437C">
        <w:rPr>
          <w:b/>
          <w:sz w:val="28"/>
          <w:szCs w:val="28"/>
        </w:rPr>
        <w:t>…..</w:t>
      </w:r>
      <w:proofErr w:type="gramEnd"/>
      <w:r w:rsidR="000B4E62" w:rsidRPr="00A4437C">
        <w:rPr>
          <w:b/>
          <w:sz w:val="28"/>
          <w:szCs w:val="28"/>
        </w:rPr>
        <w:t xml:space="preserve"> </w:t>
      </w:r>
    </w:p>
    <w:sectPr w:rsidR="00413DFF" w:rsidRPr="003A5F2A" w:rsidSect="007661A0">
      <w:pgSz w:w="11906" w:h="16838"/>
      <w:pgMar w:top="720" w:right="720" w:bottom="39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5DB7F" w14:textId="77777777" w:rsidR="00D808CF" w:rsidRDefault="00D808CF" w:rsidP="00271BF8">
      <w:pPr>
        <w:spacing w:after="0" w:line="240" w:lineRule="auto"/>
      </w:pPr>
      <w:r>
        <w:separator/>
      </w:r>
    </w:p>
  </w:endnote>
  <w:endnote w:type="continuationSeparator" w:id="0">
    <w:p w14:paraId="401D3895" w14:textId="77777777" w:rsidR="00D808CF" w:rsidRDefault="00D808CF" w:rsidP="00271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1A0BC" w14:textId="77777777" w:rsidR="00D808CF" w:rsidRDefault="00D808CF" w:rsidP="00271BF8">
      <w:pPr>
        <w:spacing w:after="0" w:line="240" w:lineRule="auto"/>
      </w:pPr>
      <w:r>
        <w:separator/>
      </w:r>
    </w:p>
  </w:footnote>
  <w:footnote w:type="continuationSeparator" w:id="0">
    <w:p w14:paraId="15140AD9" w14:textId="77777777" w:rsidR="00D808CF" w:rsidRDefault="00D808CF" w:rsidP="00271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E0A38"/>
    <w:multiLevelType w:val="hybridMultilevel"/>
    <w:tmpl w:val="5C745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71A0E"/>
    <w:multiLevelType w:val="hybridMultilevel"/>
    <w:tmpl w:val="22EAEB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203064">
    <w:abstractNumId w:val="1"/>
  </w:num>
  <w:num w:numId="2" w16cid:durableId="768816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A08"/>
    <w:rsid w:val="00031FDB"/>
    <w:rsid w:val="0003657F"/>
    <w:rsid w:val="00084366"/>
    <w:rsid w:val="000A7961"/>
    <w:rsid w:val="000B4E62"/>
    <w:rsid w:val="000F7BB3"/>
    <w:rsid w:val="00127C8A"/>
    <w:rsid w:val="00155EA2"/>
    <w:rsid w:val="001562A7"/>
    <w:rsid w:val="001A684C"/>
    <w:rsid w:val="001C0F02"/>
    <w:rsid w:val="00200408"/>
    <w:rsid w:val="0021074A"/>
    <w:rsid w:val="00271BF8"/>
    <w:rsid w:val="00277F3D"/>
    <w:rsid w:val="002836CB"/>
    <w:rsid w:val="002A4D22"/>
    <w:rsid w:val="002B42B9"/>
    <w:rsid w:val="002D15C5"/>
    <w:rsid w:val="002F2AFE"/>
    <w:rsid w:val="003166D3"/>
    <w:rsid w:val="00323B7E"/>
    <w:rsid w:val="0033523A"/>
    <w:rsid w:val="00371256"/>
    <w:rsid w:val="003A5F2A"/>
    <w:rsid w:val="003B00D1"/>
    <w:rsid w:val="003B6814"/>
    <w:rsid w:val="003C52AE"/>
    <w:rsid w:val="003C6A75"/>
    <w:rsid w:val="003C7D4C"/>
    <w:rsid w:val="003D1D6C"/>
    <w:rsid w:val="003E16A4"/>
    <w:rsid w:val="003E4DC2"/>
    <w:rsid w:val="003E572E"/>
    <w:rsid w:val="00410DA9"/>
    <w:rsid w:val="00413DFF"/>
    <w:rsid w:val="004731A2"/>
    <w:rsid w:val="004A4771"/>
    <w:rsid w:val="00526491"/>
    <w:rsid w:val="005522A2"/>
    <w:rsid w:val="00562CF8"/>
    <w:rsid w:val="00596FCC"/>
    <w:rsid w:val="005D4E5C"/>
    <w:rsid w:val="00623DA8"/>
    <w:rsid w:val="00657358"/>
    <w:rsid w:val="006816D0"/>
    <w:rsid w:val="006908AD"/>
    <w:rsid w:val="006B3A08"/>
    <w:rsid w:val="006B506A"/>
    <w:rsid w:val="006B6B16"/>
    <w:rsid w:val="006D0898"/>
    <w:rsid w:val="006E16DD"/>
    <w:rsid w:val="006F0EC7"/>
    <w:rsid w:val="006F612F"/>
    <w:rsid w:val="0071298D"/>
    <w:rsid w:val="00764092"/>
    <w:rsid w:val="007661A0"/>
    <w:rsid w:val="00794CCE"/>
    <w:rsid w:val="007A6612"/>
    <w:rsid w:val="007F7539"/>
    <w:rsid w:val="00801E19"/>
    <w:rsid w:val="008070FE"/>
    <w:rsid w:val="00816F54"/>
    <w:rsid w:val="008203AF"/>
    <w:rsid w:val="008229FA"/>
    <w:rsid w:val="00847776"/>
    <w:rsid w:val="00866573"/>
    <w:rsid w:val="008E03CA"/>
    <w:rsid w:val="008E6BB5"/>
    <w:rsid w:val="00957664"/>
    <w:rsid w:val="00965B9B"/>
    <w:rsid w:val="0096716D"/>
    <w:rsid w:val="00971885"/>
    <w:rsid w:val="009C196D"/>
    <w:rsid w:val="009C1B7C"/>
    <w:rsid w:val="009D0FB0"/>
    <w:rsid w:val="009F0347"/>
    <w:rsid w:val="009F11CC"/>
    <w:rsid w:val="00A3309C"/>
    <w:rsid w:val="00A4437C"/>
    <w:rsid w:val="00A47460"/>
    <w:rsid w:val="00AB6CC2"/>
    <w:rsid w:val="00AD4181"/>
    <w:rsid w:val="00B14418"/>
    <w:rsid w:val="00B3749B"/>
    <w:rsid w:val="00B6324C"/>
    <w:rsid w:val="00B64FD6"/>
    <w:rsid w:val="00B77EE0"/>
    <w:rsid w:val="00BB1870"/>
    <w:rsid w:val="00C15C82"/>
    <w:rsid w:val="00C4452D"/>
    <w:rsid w:val="00C77B88"/>
    <w:rsid w:val="00CA7591"/>
    <w:rsid w:val="00CC08ED"/>
    <w:rsid w:val="00D11371"/>
    <w:rsid w:val="00D578E9"/>
    <w:rsid w:val="00D808CF"/>
    <w:rsid w:val="00D82311"/>
    <w:rsid w:val="00DB2609"/>
    <w:rsid w:val="00DC3F9E"/>
    <w:rsid w:val="00DC6375"/>
    <w:rsid w:val="00DC78CB"/>
    <w:rsid w:val="00DF6CF1"/>
    <w:rsid w:val="00E01D73"/>
    <w:rsid w:val="00E0684E"/>
    <w:rsid w:val="00E20BD8"/>
    <w:rsid w:val="00E85855"/>
    <w:rsid w:val="00E9656D"/>
    <w:rsid w:val="00EA06EA"/>
    <w:rsid w:val="00EB3D12"/>
    <w:rsid w:val="00ED7007"/>
    <w:rsid w:val="00EE0D5E"/>
    <w:rsid w:val="00EE1DF5"/>
    <w:rsid w:val="00F06955"/>
    <w:rsid w:val="00F16A35"/>
    <w:rsid w:val="00F34CD1"/>
    <w:rsid w:val="00F8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C6DAE8"/>
  <w15:docId w15:val="{EC38C7BC-3A71-4A81-8251-364765BC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A08"/>
    <w:pPr>
      <w:ind w:left="720"/>
      <w:contextualSpacing/>
    </w:pPr>
  </w:style>
  <w:style w:type="table" w:styleId="TableGrid">
    <w:name w:val="Table Grid"/>
    <w:basedOn w:val="TableNormal"/>
    <w:uiPriority w:val="59"/>
    <w:rsid w:val="006B3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6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A3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F753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71B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BF8"/>
  </w:style>
  <w:style w:type="paragraph" w:styleId="Footer">
    <w:name w:val="footer"/>
    <w:basedOn w:val="Normal"/>
    <w:link w:val="FooterChar"/>
    <w:uiPriority w:val="99"/>
    <w:unhideWhenUsed/>
    <w:rsid w:val="00271B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BF8"/>
  </w:style>
  <w:style w:type="paragraph" w:customStyle="1" w:styleId="Sub-heading">
    <w:name w:val="Sub-heading"/>
    <w:basedOn w:val="Normal"/>
    <w:next w:val="Detail"/>
    <w:link w:val="Sub-headingChar"/>
    <w:qFormat/>
    <w:rsid w:val="007661A0"/>
    <w:pPr>
      <w:tabs>
        <w:tab w:val="right" w:pos="10206"/>
      </w:tabs>
      <w:spacing w:after="80" w:line="240" w:lineRule="auto"/>
    </w:pPr>
    <w:rPr>
      <w:b/>
      <w:bCs/>
      <w:sz w:val="28"/>
      <w:szCs w:val="28"/>
    </w:rPr>
  </w:style>
  <w:style w:type="paragraph" w:customStyle="1" w:styleId="Detail">
    <w:name w:val="Detail"/>
    <w:basedOn w:val="Normal"/>
    <w:link w:val="DetailChar"/>
    <w:qFormat/>
    <w:rsid w:val="007661A0"/>
    <w:pPr>
      <w:tabs>
        <w:tab w:val="left" w:pos="9639"/>
      </w:tabs>
      <w:spacing w:after="80" w:line="240" w:lineRule="auto"/>
    </w:pPr>
    <w:rPr>
      <w:b/>
      <w:bCs/>
      <w:i/>
    </w:rPr>
  </w:style>
  <w:style w:type="character" w:customStyle="1" w:styleId="Sub-headingChar">
    <w:name w:val="Sub-heading Char"/>
    <w:basedOn w:val="DefaultParagraphFont"/>
    <w:link w:val="Sub-heading"/>
    <w:rsid w:val="007661A0"/>
    <w:rPr>
      <w:b/>
      <w:bCs/>
      <w:sz w:val="28"/>
      <w:szCs w:val="28"/>
    </w:rPr>
  </w:style>
  <w:style w:type="character" w:customStyle="1" w:styleId="DetailChar">
    <w:name w:val="Detail Char"/>
    <w:basedOn w:val="DefaultParagraphFont"/>
    <w:link w:val="Detail"/>
    <w:rsid w:val="007661A0"/>
    <w:rPr>
      <w:b/>
      <w:bCs/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F80D90"/>
    <w:pPr>
      <w:spacing w:after="160" w:line="259" w:lineRule="auto"/>
      <w:jc w:val="center"/>
    </w:pPr>
    <w:rPr>
      <w:b/>
      <w:bCs/>
      <w:kern w:val="2"/>
      <w:sz w:val="26"/>
      <w:szCs w:val="2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80D90"/>
    <w:rPr>
      <w:b/>
      <w:bCs/>
      <w:kern w:val="2"/>
      <w:sz w:val="26"/>
      <w:szCs w:val="2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Flower;Charlotte Dodson</dc:creator>
  <cp:keywords/>
  <dc:description/>
  <cp:lastModifiedBy>Charlotte Dodson</cp:lastModifiedBy>
  <cp:revision>2</cp:revision>
  <cp:lastPrinted>2022-03-30T11:49:00Z</cp:lastPrinted>
  <dcterms:created xsi:type="dcterms:W3CDTF">2023-06-23T13:36:00Z</dcterms:created>
  <dcterms:modified xsi:type="dcterms:W3CDTF">2023-06-23T13:36:00Z</dcterms:modified>
  <cp:category/>
</cp:coreProperties>
</file>