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49E92" w14:textId="6F258A05" w:rsidR="007C1A34" w:rsidRDefault="000872CC" w:rsidP="00F34920">
      <w:pPr>
        <w:jc w:val="center"/>
        <w:rPr>
          <w:rFonts w:ascii="Century Gothic" w:hAnsi="Century Gothic"/>
          <w:b/>
          <w:bCs/>
          <w:sz w:val="28"/>
          <w:szCs w:val="24"/>
          <w:u w:val="single"/>
        </w:rPr>
      </w:pPr>
      <w:r w:rsidRPr="000872CC">
        <w:rPr>
          <w:rFonts w:ascii="Century Gothic" w:hAnsi="Century Gothic"/>
          <w:b/>
          <w:bCs/>
          <w:sz w:val="28"/>
          <w:szCs w:val="24"/>
          <w:u w:val="single"/>
        </w:rPr>
        <w:t>WHAT IMPACT, IF ANY, CAN BEHAVIOUR SPECIFIC PRAISE HAVE ON THE CLASSROOM CLIMATE WITHIN A SECONDARY CLASSROOM?</w:t>
      </w:r>
    </w:p>
    <w:p w14:paraId="0E2CD522" w14:textId="42551803" w:rsidR="000872CC" w:rsidRPr="007C1A34" w:rsidRDefault="000872CC" w:rsidP="00F34920">
      <w:pPr>
        <w:jc w:val="center"/>
        <w:rPr>
          <w:rFonts w:ascii="Century Gothic" w:hAnsi="Century Gothic"/>
          <w:b/>
          <w:bCs/>
          <w:sz w:val="28"/>
          <w:szCs w:val="24"/>
          <w:u w:val="single"/>
        </w:rPr>
      </w:pPr>
      <w:r>
        <w:rPr>
          <w:rFonts w:ascii="Century Gothic" w:hAnsi="Century Gothic"/>
          <w:b/>
          <w:bCs/>
          <w:sz w:val="28"/>
          <w:szCs w:val="24"/>
          <w:u w:val="single"/>
        </w:rPr>
        <w:t>Natalie McLeis</w:t>
      </w:r>
      <w:r w:rsidR="0013659F">
        <w:rPr>
          <w:rFonts w:ascii="Century Gothic" w:hAnsi="Century Gothic"/>
          <w:b/>
          <w:bCs/>
          <w:sz w:val="28"/>
          <w:szCs w:val="24"/>
          <w:u w:val="single"/>
        </w:rPr>
        <w:t>h</w:t>
      </w:r>
      <w:r>
        <w:rPr>
          <w:rFonts w:ascii="Century Gothic" w:hAnsi="Century Gothic"/>
          <w:b/>
          <w:bCs/>
          <w:sz w:val="28"/>
          <w:szCs w:val="24"/>
          <w:u w:val="single"/>
        </w:rPr>
        <w:t xml:space="preserve"> </w:t>
      </w:r>
    </w:p>
    <w:p w14:paraId="0817AD90" w14:textId="2A565C82" w:rsidR="00F34920" w:rsidRPr="00690B9E" w:rsidRDefault="00F34920">
      <w:pPr>
        <w:rPr>
          <w:rFonts w:ascii="Century Gothic" w:hAnsi="Century Gothic"/>
          <w:b/>
          <w:bCs/>
          <w:u w:val="single"/>
        </w:rPr>
      </w:pPr>
      <w:r w:rsidRPr="00690B9E">
        <w:rPr>
          <w:rFonts w:ascii="Century Gothic" w:hAnsi="Century Gothic"/>
          <w:b/>
          <w:bCs/>
          <w:u w:val="single"/>
        </w:rPr>
        <w:t>Background</w:t>
      </w:r>
    </w:p>
    <w:p w14:paraId="36B1E8F5" w14:textId="6C93C4EC" w:rsidR="00951903" w:rsidRDefault="00E17993" w:rsidP="00951903">
      <w:pPr>
        <w:rPr>
          <w:rFonts w:ascii="Century Gothic" w:hAnsi="Century Gothic"/>
        </w:rPr>
      </w:pPr>
      <w:r>
        <w:rPr>
          <w:rFonts w:ascii="Century Gothic" w:hAnsi="Century Gothic"/>
        </w:rPr>
        <w:t>Classroom management is the foundation for successful teaching with teachers having to ensure that learners are engaged in learning, build positive relationships with learners, and effectively manage disruptive behaviours.</w:t>
      </w:r>
      <w:r w:rsidR="00921C05">
        <w:rPr>
          <w:rFonts w:ascii="Century Gothic" w:hAnsi="Century Gothic"/>
        </w:rPr>
        <w:t xml:space="preserve"> Secondary teachers can find it more difficult to develop positive relationships with learners than their primary colleagues to the high number of learners they teach for</w:t>
      </w:r>
      <w:r w:rsidR="007844D0">
        <w:rPr>
          <w:rFonts w:ascii="Century Gothic" w:hAnsi="Century Gothic"/>
        </w:rPr>
        <w:t xml:space="preserve"> a</w:t>
      </w:r>
      <w:r w:rsidR="00921C05">
        <w:rPr>
          <w:rFonts w:ascii="Century Gothic" w:hAnsi="Century Gothic"/>
        </w:rPr>
        <w:t xml:space="preserve"> limited </w:t>
      </w:r>
      <w:r w:rsidR="007844D0">
        <w:rPr>
          <w:rFonts w:ascii="Century Gothic" w:hAnsi="Century Gothic"/>
        </w:rPr>
        <w:t>period</w:t>
      </w:r>
      <w:r w:rsidR="00921C05">
        <w:rPr>
          <w:rFonts w:ascii="Century Gothic" w:hAnsi="Century Gothic"/>
        </w:rPr>
        <w:t xml:space="preserve"> of time </w:t>
      </w:r>
      <w:r w:rsidR="00921C05" w:rsidRPr="00B3699C">
        <w:rPr>
          <w:rFonts w:ascii="Century Gothic" w:hAnsi="Century Gothic"/>
        </w:rPr>
        <w:t>(Riley, 2009).</w:t>
      </w:r>
      <w:r w:rsidR="007844D0">
        <w:rPr>
          <w:rFonts w:ascii="Century Gothic" w:hAnsi="Century Gothic"/>
        </w:rPr>
        <w:t xml:space="preserve"> </w:t>
      </w:r>
      <w:r w:rsidR="00951903">
        <w:rPr>
          <w:rFonts w:ascii="Century Gothic" w:hAnsi="Century Gothic"/>
        </w:rPr>
        <w:t xml:space="preserve">Learners have faced unprecedented challenges over the last few years due to the disruption which COVID-19 has had on </w:t>
      </w:r>
      <w:r w:rsidR="007378A8">
        <w:rPr>
          <w:rFonts w:ascii="Century Gothic" w:hAnsi="Century Gothic"/>
        </w:rPr>
        <w:t>learners’</w:t>
      </w:r>
      <w:r w:rsidR="00951903">
        <w:rPr>
          <w:rFonts w:ascii="Century Gothic" w:hAnsi="Century Gothic"/>
        </w:rPr>
        <w:t xml:space="preserve"> attainment</w:t>
      </w:r>
      <w:r w:rsidR="00A1691C">
        <w:rPr>
          <w:rFonts w:ascii="Century Gothic" w:hAnsi="Century Gothic"/>
        </w:rPr>
        <w:t xml:space="preserve"> and </w:t>
      </w:r>
      <w:r w:rsidR="00951903">
        <w:rPr>
          <w:rFonts w:ascii="Century Gothic" w:hAnsi="Century Gothic"/>
        </w:rPr>
        <w:t>development of their social skills</w:t>
      </w:r>
      <w:r w:rsidR="00116CA9">
        <w:rPr>
          <w:rFonts w:ascii="Century Gothic" w:hAnsi="Century Gothic"/>
        </w:rPr>
        <w:t xml:space="preserve"> </w:t>
      </w:r>
      <w:r w:rsidR="00951903">
        <w:rPr>
          <w:rFonts w:ascii="Century Gothic" w:hAnsi="Century Gothic"/>
        </w:rPr>
        <w:t>(</w:t>
      </w:r>
      <w:r w:rsidR="00951903" w:rsidRPr="00CF55C7">
        <w:rPr>
          <w:rFonts w:ascii="Century Gothic" w:hAnsi="Century Gothic"/>
        </w:rPr>
        <w:t>Education Endowment Foundation, 202</w:t>
      </w:r>
      <w:r w:rsidR="00A1691C">
        <w:rPr>
          <w:rFonts w:ascii="Century Gothic" w:hAnsi="Century Gothic"/>
        </w:rPr>
        <w:t>2</w:t>
      </w:r>
      <w:r w:rsidR="00951903">
        <w:rPr>
          <w:rFonts w:ascii="Century Gothic" w:hAnsi="Century Gothic"/>
        </w:rPr>
        <w:t xml:space="preserve">). </w:t>
      </w:r>
      <w:r w:rsidR="003E4B4C">
        <w:rPr>
          <w:rFonts w:ascii="Century Gothic" w:hAnsi="Century Gothic"/>
        </w:rPr>
        <w:t>For learners to recover from this</w:t>
      </w:r>
      <w:r w:rsidR="0072486E">
        <w:rPr>
          <w:rFonts w:ascii="Century Gothic" w:hAnsi="Century Gothic"/>
        </w:rPr>
        <w:t>,</w:t>
      </w:r>
      <w:r w:rsidR="003E4B4C">
        <w:rPr>
          <w:rFonts w:ascii="Century Gothic" w:hAnsi="Century Gothic"/>
        </w:rPr>
        <w:t xml:space="preserve"> </w:t>
      </w:r>
      <w:r w:rsidR="000D58D0">
        <w:rPr>
          <w:rFonts w:ascii="Century Gothic" w:hAnsi="Century Gothic"/>
        </w:rPr>
        <w:t>teachers must develop positive relationships with learners</w:t>
      </w:r>
      <w:r w:rsidR="00D94263">
        <w:rPr>
          <w:rFonts w:ascii="Century Gothic" w:hAnsi="Century Gothic"/>
        </w:rPr>
        <w:t xml:space="preserve"> </w:t>
      </w:r>
      <w:r w:rsidR="007F3CF8">
        <w:rPr>
          <w:rFonts w:ascii="Century Gothic" w:hAnsi="Century Gothic"/>
        </w:rPr>
        <w:t>which</w:t>
      </w:r>
      <w:r w:rsidR="00855085">
        <w:rPr>
          <w:rFonts w:ascii="Century Gothic" w:hAnsi="Century Gothic"/>
        </w:rPr>
        <w:t xml:space="preserve"> support </w:t>
      </w:r>
      <w:r w:rsidR="00D94263">
        <w:rPr>
          <w:rFonts w:ascii="Century Gothic" w:hAnsi="Century Gothic"/>
        </w:rPr>
        <w:t>th</w:t>
      </w:r>
      <w:r w:rsidR="00ED5E65">
        <w:rPr>
          <w:rFonts w:ascii="Century Gothic" w:hAnsi="Century Gothic"/>
        </w:rPr>
        <w:t>ei</w:t>
      </w:r>
      <w:r w:rsidR="00D94263">
        <w:rPr>
          <w:rFonts w:ascii="Century Gothic" w:hAnsi="Century Gothic"/>
        </w:rPr>
        <w:t>r</w:t>
      </w:r>
      <w:r w:rsidR="00855085">
        <w:rPr>
          <w:rFonts w:ascii="Century Gothic" w:hAnsi="Century Gothic"/>
        </w:rPr>
        <w:t xml:space="preserve"> emotional, mental, and social needs</w:t>
      </w:r>
      <w:r w:rsidR="0022057A">
        <w:rPr>
          <w:rFonts w:ascii="Century Gothic" w:hAnsi="Century Gothic"/>
        </w:rPr>
        <w:t xml:space="preserve"> within safe environments (The British Psychological Society, 2021).</w:t>
      </w:r>
      <w:r w:rsidR="00D94263">
        <w:rPr>
          <w:rFonts w:ascii="Century Gothic" w:hAnsi="Century Gothic"/>
        </w:rPr>
        <w:t xml:space="preserve"> </w:t>
      </w:r>
      <w:r w:rsidR="00F75202">
        <w:rPr>
          <w:rFonts w:ascii="Century Gothic" w:hAnsi="Century Gothic"/>
        </w:rPr>
        <w:t xml:space="preserve">As disruptive </w:t>
      </w:r>
      <w:r w:rsidR="00AF7A2C">
        <w:rPr>
          <w:rFonts w:ascii="Century Gothic" w:hAnsi="Century Gothic"/>
        </w:rPr>
        <w:t>behaviour within schools has long provided a challenge for teachers</w:t>
      </w:r>
      <w:r w:rsidR="006E2B44">
        <w:rPr>
          <w:rFonts w:ascii="Century Gothic" w:hAnsi="Century Gothic"/>
        </w:rPr>
        <w:t xml:space="preserve">, literature has identified </w:t>
      </w:r>
      <w:r w:rsidR="00C3076A">
        <w:rPr>
          <w:rFonts w:ascii="Century Gothic" w:hAnsi="Century Gothic"/>
        </w:rPr>
        <w:t>praise as</w:t>
      </w:r>
      <w:r w:rsidR="00ED5E65">
        <w:rPr>
          <w:rFonts w:ascii="Century Gothic" w:hAnsi="Century Gothic"/>
        </w:rPr>
        <w:t xml:space="preserve"> a</w:t>
      </w:r>
      <w:r w:rsidR="00C3076A">
        <w:rPr>
          <w:rFonts w:ascii="Century Gothic" w:hAnsi="Century Gothic"/>
        </w:rPr>
        <w:t xml:space="preserve"> strategy which can improve learner-teacher relationships provid</w:t>
      </w:r>
      <w:r w:rsidR="00626E62">
        <w:rPr>
          <w:rFonts w:ascii="Century Gothic" w:hAnsi="Century Gothic"/>
        </w:rPr>
        <w:t>ing</w:t>
      </w:r>
      <w:r w:rsidR="00C3076A">
        <w:rPr>
          <w:rFonts w:ascii="Century Gothic" w:hAnsi="Century Gothic"/>
        </w:rPr>
        <w:t xml:space="preserve"> a safe </w:t>
      </w:r>
      <w:r w:rsidR="00B90CB4">
        <w:rPr>
          <w:rFonts w:ascii="Century Gothic" w:hAnsi="Century Gothic"/>
        </w:rPr>
        <w:t>environment for all learners (</w:t>
      </w:r>
      <w:r w:rsidR="00C9194F">
        <w:rPr>
          <w:rFonts w:ascii="Century Gothic" w:hAnsi="Century Gothic"/>
        </w:rPr>
        <w:t xml:space="preserve">Gable et al, 2009). Behaviour specific praise </w:t>
      </w:r>
      <w:r w:rsidR="00F36759">
        <w:rPr>
          <w:rFonts w:ascii="Century Gothic" w:hAnsi="Century Gothic"/>
        </w:rPr>
        <w:t xml:space="preserve">(BSP) </w:t>
      </w:r>
      <w:r w:rsidR="00C9194F">
        <w:rPr>
          <w:rFonts w:ascii="Century Gothic" w:hAnsi="Century Gothic"/>
        </w:rPr>
        <w:t xml:space="preserve">is a simple classroom </w:t>
      </w:r>
      <w:r w:rsidR="008A494B">
        <w:rPr>
          <w:rFonts w:ascii="Century Gothic" w:hAnsi="Century Gothic"/>
        </w:rPr>
        <w:t>strategy which supports appropriate classroom behaviours by identifying effort and en</w:t>
      </w:r>
      <w:r w:rsidR="00960DED">
        <w:rPr>
          <w:rFonts w:ascii="Century Gothic" w:hAnsi="Century Gothic"/>
        </w:rPr>
        <w:t xml:space="preserve">gagement </w:t>
      </w:r>
      <w:r w:rsidR="00BC6F47">
        <w:rPr>
          <w:rFonts w:ascii="Century Gothic" w:hAnsi="Century Gothic"/>
        </w:rPr>
        <w:t>which can</w:t>
      </w:r>
      <w:r w:rsidR="00960DED">
        <w:rPr>
          <w:rFonts w:ascii="Century Gothic" w:hAnsi="Century Gothic"/>
        </w:rPr>
        <w:t xml:space="preserve"> increase </w:t>
      </w:r>
      <w:r w:rsidR="00AF493A">
        <w:rPr>
          <w:rFonts w:ascii="Century Gothic" w:hAnsi="Century Gothic"/>
        </w:rPr>
        <w:t>academic and social experiences (</w:t>
      </w:r>
      <w:r w:rsidR="00951903" w:rsidRPr="007B6864">
        <w:rPr>
          <w:rFonts w:ascii="Century Gothic" w:hAnsi="Century Gothic"/>
        </w:rPr>
        <w:t>Simonsen et al, 2008</w:t>
      </w:r>
      <w:r w:rsidR="00951903">
        <w:rPr>
          <w:rFonts w:ascii="Century Gothic" w:hAnsi="Century Gothic"/>
        </w:rPr>
        <w:t>). However, this strategy is not utilised within secondary classrooms (</w:t>
      </w:r>
      <w:proofErr w:type="spellStart"/>
      <w:r w:rsidR="00951903">
        <w:rPr>
          <w:rFonts w:ascii="Century Gothic" w:hAnsi="Century Gothic"/>
        </w:rPr>
        <w:t>Floress</w:t>
      </w:r>
      <w:proofErr w:type="spellEnd"/>
      <w:r w:rsidR="00951903">
        <w:rPr>
          <w:rFonts w:ascii="Century Gothic" w:hAnsi="Century Gothic"/>
        </w:rPr>
        <w:t xml:space="preserve"> et al, 2015).</w:t>
      </w:r>
    </w:p>
    <w:p w14:paraId="3C0124C9" w14:textId="0F6E1EBA" w:rsidR="00951903" w:rsidRDefault="00951903">
      <w:pPr>
        <w:rPr>
          <w:rFonts w:ascii="Century Gothic" w:hAnsi="Century Gothic"/>
        </w:rPr>
      </w:pPr>
    </w:p>
    <w:p w14:paraId="0E9D7E4B" w14:textId="28282091" w:rsidR="00924082" w:rsidRPr="00126209" w:rsidRDefault="00924082">
      <w:pPr>
        <w:rPr>
          <w:rFonts w:ascii="Century Gothic" w:hAnsi="Century Gothic"/>
          <w:b/>
          <w:bCs/>
          <w:u w:val="single"/>
        </w:rPr>
      </w:pPr>
      <w:r w:rsidRPr="00126209">
        <w:rPr>
          <w:rFonts w:ascii="Century Gothic" w:hAnsi="Century Gothic"/>
          <w:b/>
          <w:bCs/>
          <w:u w:val="single"/>
        </w:rPr>
        <w:t xml:space="preserve">Aim </w:t>
      </w:r>
    </w:p>
    <w:p w14:paraId="2676253C" w14:textId="04120454" w:rsidR="00924082" w:rsidRDefault="00924082">
      <w:pPr>
        <w:rPr>
          <w:rFonts w:ascii="Century Gothic" w:hAnsi="Century Gothic"/>
        </w:rPr>
      </w:pPr>
      <w:r>
        <w:rPr>
          <w:rFonts w:ascii="Century Gothic" w:hAnsi="Century Gothic"/>
        </w:rPr>
        <w:t xml:space="preserve">The </w:t>
      </w:r>
      <w:r w:rsidR="00EF50EB">
        <w:rPr>
          <w:rFonts w:ascii="Century Gothic" w:hAnsi="Century Gothic"/>
        </w:rPr>
        <w:t xml:space="preserve">aim of this enquiry was to evaluate </w:t>
      </w:r>
      <w:r w:rsidR="00F36759">
        <w:rPr>
          <w:rFonts w:ascii="Century Gothic" w:hAnsi="Century Gothic"/>
        </w:rPr>
        <w:t xml:space="preserve">the impact, if any of BSP </w:t>
      </w:r>
      <w:r w:rsidR="00212988">
        <w:rPr>
          <w:rFonts w:ascii="Century Gothic" w:hAnsi="Century Gothic"/>
        </w:rPr>
        <w:t>on the classroom climate within a secon</w:t>
      </w:r>
      <w:r w:rsidR="005A2790">
        <w:rPr>
          <w:rFonts w:ascii="Century Gothic" w:hAnsi="Century Gothic"/>
        </w:rPr>
        <w:t>dary classroom in a deprived area of Glasgow.</w:t>
      </w:r>
    </w:p>
    <w:p w14:paraId="423CB06E" w14:textId="2D49425B" w:rsidR="00BC1ECE" w:rsidRPr="00126209" w:rsidRDefault="00BC1ECE">
      <w:pPr>
        <w:rPr>
          <w:rFonts w:ascii="Century Gothic" w:hAnsi="Century Gothic"/>
          <w:b/>
          <w:bCs/>
        </w:rPr>
      </w:pPr>
    </w:p>
    <w:p w14:paraId="6E836117" w14:textId="6D0E8808" w:rsidR="00BC1ECE" w:rsidRPr="00126209" w:rsidRDefault="00BC1ECE">
      <w:pPr>
        <w:rPr>
          <w:rFonts w:ascii="Century Gothic" w:hAnsi="Century Gothic"/>
          <w:b/>
          <w:bCs/>
          <w:u w:val="single"/>
        </w:rPr>
      </w:pPr>
      <w:r w:rsidRPr="00126209">
        <w:rPr>
          <w:rFonts w:ascii="Century Gothic" w:hAnsi="Century Gothic"/>
          <w:b/>
          <w:bCs/>
          <w:u w:val="single"/>
        </w:rPr>
        <w:t>Method</w:t>
      </w:r>
    </w:p>
    <w:p w14:paraId="6185805C" w14:textId="76D9CA78" w:rsidR="00BC1ECE" w:rsidRDefault="002C599B">
      <w:pPr>
        <w:rPr>
          <w:rFonts w:ascii="Century Gothic" w:hAnsi="Century Gothic"/>
        </w:rPr>
      </w:pPr>
      <w:r>
        <w:rPr>
          <w:rFonts w:ascii="Century Gothic" w:hAnsi="Century Gothic"/>
        </w:rPr>
        <w:lastRenderedPageBreak/>
        <w:t>This en</w:t>
      </w:r>
      <w:r w:rsidR="003163FE">
        <w:rPr>
          <w:rFonts w:ascii="Century Gothic" w:hAnsi="Century Gothic"/>
        </w:rPr>
        <w:t>quiry was formed using a mixe</w:t>
      </w:r>
      <w:r w:rsidR="0066271C">
        <w:rPr>
          <w:rFonts w:ascii="Century Gothic" w:hAnsi="Century Gothic"/>
        </w:rPr>
        <w:t>d-method approach</w:t>
      </w:r>
      <w:r w:rsidR="00504D1C">
        <w:rPr>
          <w:rFonts w:ascii="Century Gothic" w:hAnsi="Century Gothic"/>
        </w:rPr>
        <w:t xml:space="preserve">. The </w:t>
      </w:r>
      <w:r w:rsidR="009B2F37">
        <w:rPr>
          <w:rFonts w:ascii="Century Gothic" w:hAnsi="Century Gothic"/>
        </w:rPr>
        <w:t>intervention took place within two</w:t>
      </w:r>
      <w:r w:rsidR="00856F17">
        <w:rPr>
          <w:rFonts w:ascii="Century Gothic" w:hAnsi="Century Gothic"/>
        </w:rPr>
        <w:t xml:space="preserve"> inclusive</w:t>
      </w:r>
      <w:r w:rsidR="009B2F37">
        <w:rPr>
          <w:rFonts w:ascii="Century Gothic" w:hAnsi="Century Gothic"/>
        </w:rPr>
        <w:t xml:space="preserve"> </w:t>
      </w:r>
      <w:r w:rsidR="00CD7D52">
        <w:rPr>
          <w:rFonts w:ascii="Century Gothic" w:hAnsi="Century Gothic"/>
        </w:rPr>
        <w:t xml:space="preserve">S3 Administration and IT </w:t>
      </w:r>
      <w:r w:rsidR="009B2F37">
        <w:rPr>
          <w:rFonts w:ascii="Century Gothic" w:hAnsi="Century Gothic"/>
        </w:rPr>
        <w:t>classes with</w:t>
      </w:r>
      <w:r w:rsidR="00377732">
        <w:rPr>
          <w:rFonts w:ascii="Century Gothic" w:hAnsi="Century Gothic"/>
        </w:rPr>
        <w:t xml:space="preserve"> twelve girls and eight boys between 14 and 15 years old.</w:t>
      </w:r>
      <w:r w:rsidR="00597C07">
        <w:rPr>
          <w:rFonts w:ascii="Century Gothic" w:hAnsi="Century Gothic"/>
        </w:rPr>
        <w:t xml:space="preserve"> The author used an online questionnaire </w:t>
      </w:r>
      <w:r w:rsidR="00126209">
        <w:rPr>
          <w:rFonts w:ascii="Century Gothic" w:hAnsi="Century Gothic"/>
        </w:rPr>
        <w:t>(</w:t>
      </w:r>
      <w:r w:rsidR="00597C07">
        <w:rPr>
          <w:rFonts w:ascii="Century Gothic" w:hAnsi="Century Gothic"/>
        </w:rPr>
        <w:t>Microsoft Form</w:t>
      </w:r>
      <w:r w:rsidR="00126209">
        <w:rPr>
          <w:rFonts w:ascii="Century Gothic" w:hAnsi="Century Gothic"/>
        </w:rPr>
        <w:t>)</w:t>
      </w:r>
      <w:r w:rsidR="00597C07">
        <w:rPr>
          <w:rFonts w:ascii="Century Gothic" w:hAnsi="Century Gothic"/>
        </w:rPr>
        <w:t>,</w:t>
      </w:r>
      <w:r w:rsidR="00F276FD">
        <w:rPr>
          <w:rFonts w:ascii="Century Gothic" w:hAnsi="Century Gothic"/>
        </w:rPr>
        <w:t xml:space="preserve"> focus groups and a critically reflective teacher</w:t>
      </w:r>
      <w:r w:rsidR="0075721B">
        <w:rPr>
          <w:rFonts w:ascii="Century Gothic" w:hAnsi="Century Gothic"/>
        </w:rPr>
        <w:t xml:space="preserve"> practice journal to gather both learner and teacher perceptions </w:t>
      </w:r>
      <w:r w:rsidR="00AF1275">
        <w:rPr>
          <w:rFonts w:ascii="Century Gothic" w:hAnsi="Century Gothic"/>
        </w:rPr>
        <w:t xml:space="preserve">to </w:t>
      </w:r>
      <w:r w:rsidR="00126209">
        <w:rPr>
          <w:rFonts w:ascii="Century Gothic" w:hAnsi="Century Gothic"/>
        </w:rPr>
        <w:t>collect</w:t>
      </w:r>
      <w:r w:rsidR="00AF1275">
        <w:rPr>
          <w:rFonts w:ascii="Century Gothic" w:hAnsi="Century Gothic"/>
        </w:rPr>
        <w:t xml:space="preserve"> both quantitative and qualitative data on the impact of the intervention </w:t>
      </w:r>
      <w:r w:rsidR="00126209">
        <w:rPr>
          <w:rFonts w:ascii="Century Gothic" w:hAnsi="Century Gothic"/>
        </w:rPr>
        <w:t>within secondary</w:t>
      </w:r>
      <w:r w:rsidR="00AF1275">
        <w:rPr>
          <w:rFonts w:ascii="Century Gothic" w:hAnsi="Century Gothic"/>
        </w:rPr>
        <w:t xml:space="preserve"> classroom</w:t>
      </w:r>
      <w:r w:rsidR="00126209">
        <w:rPr>
          <w:rFonts w:ascii="Century Gothic" w:hAnsi="Century Gothic"/>
        </w:rPr>
        <w:t>s</w:t>
      </w:r>
      <w:r w:rsidR="00AF1275">
        <w:rPr>
          <w:rFonts w:ascii="Century Gothic" w:hAnsi="Century Gothic"/>
        </w:rPr>
        <w:t>.</w:t>
      </w:r>
    </w:p>
    <w:p w14:paraId="0E6C8040" w14:textId="7380D9A2" w:rsidR="00B47B52" w:rsidRDefault="00B47B52">
      <w:pPr>
        <w:rPr>
          <w:rFonts w:ascii="Century Gothic" w:hAnsi="Century Gothic"/>
        </w:rPr>
      </w:pPr>
    </w:p>
    <w:p w14:paraId="312A1982" w14:textId="23D20D22" w:rsidR="00B47B52" w:rsidRPr="00126209" w:rsidRDefault="00B47B52">
      <w:pPr>
        <w:rPr>
          <w:rFonts w:ascii="Century Gothic" w:hAnsi="Century Gothic"/>
          <w:b/>
          <w:bCs/>
          <w:u w:val="single"/>
        </w:rPr>
      </w:pPr>
      <w:r w:rsidRPr="00126209">
        <w:rPr>
          <w:rFonts w:ascii="Century Gothic" w:hAnsi="Century Gothic"/>
          <w:b/>
          <w:bCs/>
          <w:u w:val="single"/>
        </w:rPr>
        <w:t>Results</w:t>
      </w:r>
    </w:p>
    <w:p w14:paraId="4A7EB64B" w14:textId="2A651893" w:rsidR="00776E06" w:rsidRDefault="00535B35" w:rsidP="00481135">
      <w:pPr>
        <w:rPr>
          <w:rFonts w:ascii="Century Gothic" w:hAnsi="Century Gothic"/>
        </w:rPr>
      </w:pPr>
      <w:r>
        <w:rPr>
          <w:rFonts w:ascii="Century Gothic" w:hAnsi="Century Gothic"/>
        </w:rPr>
        <w:t>The results highlighted various perceptions on the impact of BSP within the secondary classroom as well as identifying potential improvements to the strategy. The results of this enquiry suggest that the use of BSP within a secondary classroom resulted in more learners gaining more positive attention and praise from their teacher than they would have previously received</w:t>
      </w:r>
      <w:r w:rsidR="00CB7801">
        <w:rPr>
          <w:rFonts w:ascii="Century Gothic" w:hAnsi="Century Gothic"/>
        </w:rPr>
        <w:t xml:space="preserve"> resulting in a more positive and supportive classroom atmosphere. The author noted within the teacher journal that there was less low-level disruptive behaviour within the classroom with limited time being wasted addressing these incidents which allowed for a quick and effective method of keeping learners on-task. The strategy positively impacted on the teacher-learner relationship however unlike within the literature did not significantly impact on peer relationships within the classroom.</w:t>
      </w:r>
      <w:r w:rsidR="006E252E">
        <w:rPr>
          <w:rFonts w:ascii="Century Gothic" w:hAnsi="Century Gothic"/>
        </w:rPr>
        <w:t xml:space="preserve"> </w:t>
      </w:r>
      <w:r w:rsidR="00CB7801">
        <w:rPr>
          <w:rFonts w:ascii="Century Gothic" w:hAnsi="Century Gothic"/>
        </w:rPr>
        <w:t>T</w:t>
      </w:r>
      <w:r w:rsidR="0025632F">
        <w:rPr>
          <w:rFonts w:ascii="Century Gothic" w:hAnsi="Century Gothic"/>
        </w:rPr>
        <w:t>he intervention alone was not enough to change learners’ attitude towards their work.</w:t>
      </w:r>
      <w:r w:rsidR="00BE5597">
        <w:rPr>
          <w:rFonts w:ascii="Century Gothic" w:hAnsi="Century Gothic"/>
        </w:rPr>
        <w:t xml:space="preserve"> </w:t>
      </w:r>
      <w:r w:rsidR="006E252E">
        <w:rPr>
          <w:rFonts w:ascii="Century Gothic" w:hAnsi="Century Gothic"/>
        </w:rPr>
        <w:t xml:space="preserve">Discussions within the focus groups and comments made within the online questionnaires indicate that </w:t>
      </w:r>
      <w:r w:rsidR="00776E06">
        <w:rPr>
          <w:rFonts w:ascii="Century Gothic" w:hAnsi="Century Gothic"/>
        </w:rPr>
        <w:t xml:space="preserve">to impact upon all learners’ attitudes towards classwork the strategy would need to be adapted and provide feedback on their work. </w:t>
      </w:r>
      <w:r w:rsidR="00481135">
        <w:rPr>
          <w:rFonts w:ascii="Century Gothic" w:hAnsi="Century Gothic"/>
        </w:rPr>
        <w:t xml:space="preserve">Learners identified that the strategy without any alterations would be </w:t>
      </w:r>
      <w:r w:rsidR="00776E06">
        <w:rPr>
          <w:rFonts w:ascii="Century Gothic" w:hAnsi="Century Gothic"/>
        </w:rPr>
        <w:t xml:space="preserve">age </w:t>
      </w:r>
      <w:r w:rsidR="00481135">
        <w:rPr>
          <w:rFonts w:ascii="Century Gothic" w:hAnsi="Century Gothic"/>
        </w:rPr>
        <w:t>appropriate to be introduced into</w:t>
      </w:r>
      <w:r w:rsidR="00126209">
        <w:rPr>
          <w:rFonts w:ascii="Century Gothic" w:hAnsi="Century Gothic"/>
        </w:rPr>
        <w:t xml:space="preserve"> Broad General Education</w:t>
      </w:r>
      <w:r w:rsidR="00481135">
        <w:rPr>
          <w:rFonts w:ascii="Century Gothic" w:hAnsi="Century Gothic"/>
        </w:rPr>
        <w:t xml:space="preserve"> </w:t>
      </w:r>
      <w:r w:rsidR="00126209">
        <w:rPr>
          <w:rFonts w:ascii="Century Gothic" w:hAnsi="Century Gothic"/>
        </w:rPr>
        <w:t>(</w:t>
      </w:r>
      <w:r w:rsidR="00481135">
        <w:rPr>
          <w:rFonts w:ascii="Century Gothic" w:hAnsi="Century Gothic"/>
        </w:rPr>
        <w:t>BGE</w:t>
      </w:r>
      <w:r w:rsidR="00126209">
        <w:rPr>
          <w:rFonts w:ascii="Century Gothic" w:hAnsi="Century Gothic"/>
        </w:rPr>
        <w:t>)</w:t>
      </w:r>
      <w:r w:rsidR="00481135">
        <w:rPr>
          <w:rFonts w:ascii="Century Gothic" w:hAnsi="Century Gothic"/>
        </w:rPr>
        <w:t xml:space="preserve"> classes but would need adapted as learners transition into </w:t>
      </w:r>
      <w:r w:rsidR="00126209">
        <w:rPr>
          <w:rFonts w:ascii="Century Gothic" w:hAnsi="Century Gothic"/>
        </w:rPr>
        <w:t>S</w:t>
      </w:r>
      <w:r w:rsidR="00481135">
        <w:rPr>
          <w:rFonts w:ascii="Century Gothic" w:hAnsi="Century Gothic"/>
        </w:rPr>
        <w:t xml:space="preserve">enior </w:t>
      </w:r>
      <w:r w:rsidR="00126209">
        <w:rPr>
          <w:rFonts w:ascii="Century Gothic" w:hAnsi="Century Gothic"/>
        </w:rPr>
        <w:t>P</w:t>
      </w:r>
      <w:r w:rsidR="00481135">
        <w:rPr>
          <w:rFonts w:ascii="Century Gothic" w:hAnsi="Century Gothic"/>
        </w:rPr>
        <w:t>hase</w:t>
      </w:r>
      <w:r w:rsidR="00126209">
        <w:rPr>
          <w:rFonts w:ascii="Century Gothic" w:hAnsi="Century Gothic"/>
        </w:rPr>
        <w:t xml:space="preserve"> (SP)</w:t>
      </w:r>
      <w:r w:rsidR="00776E06">
        <w:rPr>
          <w:rFonts w:ascii="Century Gothic" w:hAnsi="Century Gothic"/>
        </w:rPr>
        <w:t xml:space="preserve"> using feedback on classwork instead of behaviour.</w:t>
      </w:r>
    </w:p>
    <w:p w14:paraId="4F73ED32" w14:textId="2D5F8276" w:rsidR="00776E06" w:rsidRPr="00126209" w:rsidRDefault="00776E06" w:rsidP="00481135">
      <w:pPr>
        <w:rPr>
          <w:rFonts w:ascii="Century Gothic" w:hAnsi="Century Gothic"/>
          <w:b/>
          <w:bCs/>
        </w:rPr>
      </w:pPr>
    </w:p>
    <w:p w14:paraId="04AB5225" w14:textId="51FD2589" w:rsidR="000918EB" w:rsidRPr="00126209" w:rsidRDefault="00BA6A74" w:rsidP="000918EB">
      <w:pPr>
        <w:rPr>
          <w:rFonts w:ascii="Century Gothic" w:hAnsi="Century Gothic"/>
          <w:b/>
          <w:bCs/>
          <w:u w:val="single"/>
        </w:rPr>
      </w:pPr>
      <w:r w:rsidRPr="00126209">
        <w:rPr>
          <w:rFonts w:ascii="Century Gothic" w:hAnsi="Century Gothic"/>
          <w:b/>
          <w:bCs/>
          <w:u w:val="single"/>
        </w:rPr>
        <w:t>Conclusions</w:t>
      </w:r>
    </w:p>
    <w:p w14:paraId="1595199F" w14:textId="7159F904" w:rsidR="002F6A99" w:rsidRDefault="000918EB" w:rsidP="00481135">
      <w:pPr>
        <w:rPr>
          <w:rFonts w:ascii="Century Gothic" w:hAnsi="Century Gothic"/>
        </w:rPr>
      </w:pPr>
      <w:r>
        <w:rPr>
          <w:rFonts w:ascii="Century Gothic" w:hAnsi="Century Gothic"/>
        </w:rPr>
        <w:lastRenderedPageBreak/>
        <w:t xml:space="preserve">The use of praise has been advocated in literature and educational policy. </w:t>
      </w:r>
      <w:r w:rsidR="002660B2">
        <w:rPr>
          <w:rFonts w:ascii="Century Gothic" w:hAnsi="Century Gothic"/>
        </w:rPr>
        <w:t xml:space="preserve">This enquiry </w:t>
      </w:r>
      <w:r w:rsidR="00216CE7">
        <w:rPr>
          <w:rFonts w:ascii="Century Gothic" w:hAnsi="Century Gothic"/>
        </w:rPr>
        <w:t>analysed the</w:t>
      </w:r>
      <w:r w:rsidR="00A6460C">
        <w:rPr>
          <w:rFonts w:ascii="Century Gothic" w:hAnsi="Century Gothic"/>
        </w:rPr>
        <w:t xml:space="preserve"> impact in which BSP had within </w:t>
      </w:r>
      <w:r w:rsidR="002F6A99">
        <w:rPr>
          <w:rFonts w:ascii="Century Gothic" w:hAnsi="Century Gothic"/>
        </w:rPr>
        <w:t xml:space="preserve">two </w:t>
      </w:r>
      <w:r w:rsidR="00A6460C">
        <w:rPr>
          <w:rFonts w:ascii="Century Gothic" w:hAnsi="Century Gothic"/>
        </w:rPr>
        <w:t>secondary classroom</w:t>
      </w:r>
      <w:r w:rsidR="002F6A99">
        <w:rPr>
          <w:rFonts w:ascii="Century Gothic" w:hAnsi="Century Gothic"/>
        </w:rPr>
        <w:t xml:space="preserve">s </w:t>
      </w:r>
      <w:r w:rsidR="00A6460C">
        <w:rPr>
          <w:rFonts w:ascii="Century Gothic" w:hAnsi="Century Gothic"/>
        </w:rPr>
        <w:t>using both learner and teacher perceptions.</w:t>
      </w:r>
      <w:r w:rsidR="0031738D">
        <w:rPr>
          <w:rFonts w:ascii="Century Gothic" w:hAnsi="Century Gothic"/>
        </w:rPr>
        <w:t xml:space="preserve"> It highlighted the positive impact in which BSP can have within </w:t>
      </w:r>
      <w:r w:rsidR="002F6A99">
        <w:rPr>
          <w:rFonts w:ascii="Century Gothic" w:hAnsi="Century Gothic"/>
        </w:rPr>
        <w:t xml:space="preserve">BGE classrooms and </w:t>
      </w:r>
      <w:r w:rsidR="005D1E6E">
        <w:rPr>
          <w:rFonts w:ascii="Century Gothic" w:hAnsi="Century Gothic"/>
        </w:rPr>
        <w:t>identified adaptions and improvements which could be made to the strateg</w:t>
      </w:r>
      <w:r w:rsidR="00D92F2D">
        <w:rPr>
          <w:rFonts w:ascii="Century Gothic" w:hAnsi="Century Gothic"/>
        </w:rPr>
        <w:t xml:space="preserve">y which could make it age appropriate to be used within </w:t>
      </w:r>
      <w:r w:rsidR="00935336">
        <w:rPr>
          <w:rFonts w:ascii="Century Gothic" w:hAnsi="Century Gothic"/>
        </w:rPr>
        <w:t>SP classes</w:t>
      </w:r>
      <w:r w:rsidR="007D670B">
        <w:rPr>
          <w:rFonts w:ascii="Century Gothic" w:hAnsi="Century Gothic"/>
        </w:rPr>
        <w:t>.</w:t>
      </w:r>
      <w:r w:rsidR="00935336">
        <w:rPr>
          <w:rFonts w:ascii="Century Gothic" w:hAnsi="Century Gothic"/>
        </w:rPr>
        <w:t xml:space="preserve"> </w:t>
      </w:r>
    </w:p>
    <w:p w14:paraId="23B30D3C" w14:textId="270F772A" w:rsidR="004D7F0C" w:rsidRPr="007C1A34" w:rsidRDefault="004D7F0C" w:rsidP="00481135">
      <w:pPr>
        <w:rPr>
          <w:rFonts w:ascii="Century Gothic" w:hAnsi="Century Gothic"/>
          <w:b/>
          <w:bCs/>
        </w:rPr>
      </w:pPr>
    </w:p>
    <w:p w14:paraId="175B3ADC" w14:textId="28A64608" w:rsidR="004D7F0C" w:rsidRPr="007C1A34" w:rsidRDefault="004D7F0C" w:rsidP="00481135">
      <w:pPr>
        <w:rPr>
          <w:rFonts w:ascii="Century Gothic" w:hAnsi="Century Gothic"/>
          <w:b/>
          <w:bCs/>
          <w:u w:val="single"/>
        </w:rPr>
      </w:pPr>
      <w:r w:rsidRPr="007C1A34">
        <w:rPr>
          <w:rFonts w:ascii="Century Gothic" w:hAnsi="Century Gothic"/>
          <w:b/>
          <w:bCs/>
          <w:u w:val="single"/>
        </w:rPr>
        <w:t>Recommendations</w:t>
      </w:r>
    </w:p>
    <w:p w14:paraId="0DD96193" w14:textId="3ED99259" w:rsidR="004D7F0C" w:rsidRDefault="00A570BC" w:rsidP="00481135">
      <w:pPr>
        <w:rPr>
          <w:rFonts w:ascii="Century Gothic" w:hAnsi="Century Gothic"/>
        </w:rPr>
      </w:pPr>
      <w:r>
        <w:rPr>
          <w:rFonts w:ascii="Century Gothic" w:hAnsi="Century Gothic"/>
        </w:rPr>
        <w:t xml:space="preserve">The impact of praise within secondary schools is still relatively unknown and there is a significant gap in research. Further research should be </w:t>
      </w:r>
      <w:r w:rsidR="007C27F9">
        <w:rPr>
          <w:rFonts w:ascii="Century Gothic" w:hAnsi="Century Gothic"/>
        </w:rPr>
        <w:t xml:space="preserve">carried out with the strategy implemented into different curriculum classes and year groups </w:t>
      </w:r>
      <w:r w:rsidR="00633B47">
        <w:rPr>
          <w:rFonts w:ascii="Century Gothic" w:hAnsi="Century Gothic"/>
        </w:rPr>
        <w:t>over more significant timeframe</w:t>
      </w:r>
      <w:r w:rsidR="005F2F5D">
        <w:rPr>
          <w:rFonts w:ascii="Century Gothic" w:hAnsi="Century Gothic"/>
        </w:rPr>
        <w:t>s</w:t>
      </w:r>
      <w:r w:rsidR="00633B47">
        <w:rPr>
          <w:rFonts w:ascii="Century Gothic" w:hAnsi="Century Gothic"/>
        </w:rPr>
        <w:t xml:space="preserve"> </w:t>
      </w:r>
      <w:r w:rsidR="007C27F9">
        <w:rPr>
          <w:rFonts w:ascii="Century Gothic" w:hAnsi="Century Gothic"/>
        </w:rPr>
        <w:t xml:space="preserve">which would allow for a </w:t>
      </w:r>
      <w:r w:rsidR="0064646D">
        <w:rPr>
          <w:rFonts w:ascii="Century Gothic" w:hAnsi="Century Gothic"/>
        </w:rPr>
        <w:t xml:space="preserve">greater collection of learner and teacher perceptions which could validate the </w:t>
      </w:r>
      <w:r w:rsidR="008F0C58">
        <w:rPr>
          <w:rFonts w:ascii="Century Gothic" w:hAnsi="Century Gothic"/>
        </w:rPr>
        <w:t>findings of the enquiry and substantiate the changes expressed by learners.</w:t>
      </w:r>
      <w:r w:rsidR="00131E9B">
        <w:rPr>
          <w:rFonts w:ascii="Century Gothic" w:hAnsi="Century Gothic"/>
        </w:rPr>
        <w:t xml:space="preserve"> Further</w:t>
      </w:r>
      <w:r w:rsidR="00690B9E">
        <w:rPr>
          <w:rFonts w:ascii="Century Gothic" w:hAnsi="Century Gothic"/>
        </w:rPr>
        <w:t xml:space="preserve"> training should be given to all secondary teachers to support the implementation of this into their classrooms and allow opportunities for sharing good practice.</w:t>
      </w:r>
    </w:p>
    <w:p w14:paraId="666D467F" w14:textId="0936657C" w:rsidR="0019727A" w:rsidRDefault="0019727A" w:rsidP="00481135">
      <w:pPr>
        <w:rPr>
          <w:rFonts w:ascii="Century Gothic" w:hAnsi="Century Gothic"/>
        </w:rPr>
      </w:pPr>
    </w:p>
    <w:p w14:paraId="5A6AA2B3" w14:textId="2815D854" w:rsidR="0019727A" w:rsidRDefault="0019727A" w:rsidP="0019727A">
      <w:pPr>
        <w:tabs>
          <w:tab w:val="left" w:pos="2016"/>
        </w:tabs>
        <w:rPr>
          <w:rFonts w:ascii="Century Gothic" w:hAnsi="Century Gothic"/>
        </w:rPr>
      </w:pPr>
    </w:p>
    <w:p w14:paraId="485405AD" w14:textId="77777777" w:rsidR="0019727A" w:rsidRDefault="0019727A" w:rsidP="00481135">
      <w:pPr>
        <w:rPr>
          <w:rFonts w:ascii="Century Gothic" w:hAnsi="Century Gothic"/>
        </w:rPr>
      </w:pPr>
    </w:p>
    <w:p w14:paraId="27539E3B" w14:textId="77777777" w:rsidR="000918EB" w:rsidRDefault="000918EB" w:rsidP="00481135">
      <w:pPr>
        <w:rPr>
          <w:rFonts w:ascii="Century Gothic" w:hAnsi="Century Gothic"/>
        </w:rPr>
      </w:pPr>
    </w:p>
    <w:p w14:paraId="3D756EAF" w14:textId="77777777" w:rsidR="0031738D" w:rsidRDefault="0031738D" w:rsidP="002660B2"/>
    <w:p w14:paraId="256A2274" w14:textId="77777777" w:rsidR="00BA6A74" w:rsidRDefault="00BA6A74" w:rsidP="00481135">
      <w:pPr>
        <w:rPr>
          <w:rFonts w:ascii="Century Gothic" w:hAnsi="Century Gothic"/>
        </w:rPr>
      </w:pPr>
    </w:p>
    <w:p w14:paraId="5B826E3D" w14:textId="77777777" w:rsidR="00776E06" w:rsidRDefault="00776E06" w:rsidP="00481135">
      <w:pPr>
        <w:rPr>
          <w:rFonts w:ascii="Century Gothic" w:hAnsi="Century Gothic"/>
        </w:rPr>
      </w:pPr>
    </w:p>
    <w:p w14:paraId="4E787119" w14:textId="7D97B44E" w:rsidR="00481135" w:rsidRDefault="00481135" w:rsidP="0025632F">
      <w:pPr>
        <w:rPr>
          <w:rFonts w:ascii="Century Gothic" w:hAnsi="Century Gothic"/>
        </w:rPr>
      </w:pPr>
    </w:p>
    <w:p w14:paraId="3FED0793" w14:textId="03487A55" w:rsidR="00481135" w:rsidRDefault="00481135" w:rsidP="0025632F">
      <w:pPr>
        <w:rPr>
          <w:rFonts w:ascii="Century Gothic" w:hAnsi="Century Gothic"/>
        </w:rPr>
      </w:pPr>
    </w:p>
    <w:p w14:paraId="0E89BFE3" w14:textId="55931300" w:rsidR="00481135" w:rsidRDefault="00481135" w:rsidP="0025632F">
      <w:pPr>
        <w:rPr>
          <w:rFonts w:ascii="Century Gothic" w:hAnsi="Century Gothic"/>
        </w:rPr>
      </w:pPr>
    </w:p>
    <w:p w14:paraId="1FD751B6" w14:textId="72F8B6E5" w:rsidR="0025632F" w:rsidRDefault="0025632F" w:rsidP="0025632F">
      <w:pPr>
        <w:rPr>
          <w:rFonts w:ascii="Century Gothic" w:hAnsi="Century Gothic"/>
        </w:rPr>
      </w:pPr>
    </w:p>
    <w:p w14:paraId="5D36F163" w14:textId="77777777" w:rsidR="0025632F" w:rsidRPr="009F1685" w:rsidRDefault="0025632F">
      <w:pPr>
        <w:rPr>
          <w:rFonts w:ascii="Century Gothic" w:hAnsi="Century Gothic"/>
        </w:rPr>
      </w:pPr>
    </w:p>
    <w:sectPr w:rsidR="0025632F" w:rsidRPr="009F16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688"/>
    <w:rsid w:val="000028A3"/>
    <w:rsid w:val="00062D38"/>
    <w:rsid w:val="00085858"/>
    <w:rsid w:val="000872CC"/>
    <w:rsid w:val="00091738"/>
    <w:rsid w:val="000918EB"/>
    <w:rsid w:val="000A5036"/>
    <w:rsid w:val="000A62EE"/>
    <w:rsid w:val="000C1616"/>
    <w:rsid w:val="000D58D0"/>
    <w:rsid w:val="00116CA9"/>
    <w:rsid w:val="00126209"/>
    <w:rsid w:val="001270CC"/>
    <w:rsid w:val="00131E9B"/>
    <w:rsid w:val="0013659F"/>
    <w:rsid w:val="0018023E"/>
    <w:rsid w:val="0019727A"/>
    <w:rsid w:val="001D7037"/>
    <w:rsid w:val="001E7C8B"/>
    <w:rsid w:val="0020213A"/>
    <w:rsid w:val="002029C7"/>
    <w:rsid w:val="00207E78"/>
    <w:rsid w:val="00212988"/>
    <w:rsid w:val="00216CE7"/>
    <w:rsid w:val="0022057A"/>
    <w:rsid w:val="002438BC"/>
    <w:rsid w:val="0025632F"/>
    <w:rsid w:val="002660B2"/>
    <w:rsid w:val="00273F9F"/>
    <w:rsid w:val="002C599B"/>
    <w:rsid w:val="002E0748"/>
    <w:rsid w:val="002F6A99"/>
    <w:rsid w:val="003163FE"/>
    <w:rsid w:val="0031738D"/>
    <w:rsid w:val="00377732"/>
    <w:rsid w:val="003856DE"/>
    <w:rsid w:val="003A2296"/>
    <w:rsid w:val="003A7D4D"/>
    <w:rsid w:val="003E4B4C"/>
    <w:rsid w:val="00413BBD"/>
    <w:rsid w:val="00415147"/>
    <w:rsid w:val="00416573"/>
    <w:rsid w:val="00444E71"/>
    <w:rsid w:val="0046042E"/>
    <w:rsid w:val="00481135"/>
    <w:rsid w:val="004D7F0C"/>
    <w:rsid w:val="004F3ADA"/>
    <w:rsid w:val="004F48EA"/>
    <w:rsid w:val="004F4B0D"/>
    <w:rsid w:val="00504D1C"/>
    <w:rsid w:val="00521F54"/>
    <w:rsid w:val="00526224"/>
    <w:rsid w:val="00535B35"/>
    <w:rsid w:val="00535F69"/>
    <w:rsid w:val="00546BA6"/>
    <w:rsid w:val="005555DC"/>
    <w:rsid w:val="00597C07"/>
    <w:rsid w:val="005A2790"/>
    <w:rsid w:val="005D101D"/>
    <w:rsid w:val="005D1E6E"/>
    <w:rsid w:val="005F2F5D"/>
    <w:rsid w:val="006065C4"/>
    <w:rsid w:val="00613360"/>
    <w:rsid w:val="00621F25"/>
    <w:rsid w:val="00626E62"/>
    <w:rsid w:val="006270F4"/>
    <w:rsid w:val="00633B47"/>
    <w:rsid w:val="00636688"/>
    <w:rsid w:val="0064646D"/>
    <w:rsid w:val="0066271C"/>
    <w:rsid w:val="00676670"/>
    <w:rsid w:val="00690B9E"/>
    <w:rsid w:val="006935CE"/>
    <w:rsid w:val="006C2A80"/>
    <w:rsid w:val="006C35E6"/>
    <w:rsid w:val="006E252E"/>
    <w:rsid w:val="006E2B44"/>
    <w:rsid w:val="006F253C"/>
    <w:rsid w:val="0072486E"/>
    <w:rsid w:val="007370C2"/>
    <w:rsid w:val="007378A8"/>
    <w:rsid w:val="00755C17"/>
    <w:rsid w:val="0075721B"/>
    <w:rsid w:val="00775E24"/>
    <w:rsid w:val="00776E06"/>
    <w:rsid w:val="007844D0"/>
    <w:rsid w:val="007C1A34"/>
    <w:rsid w:val="007C27F9"/>
    <w:rsid w:val="007D43BC"/>
    <w:rsid w:val="007D670B"/>
    <w:rsid w:val="007F3CF8"/>
    <w:rsid w:val="007F6F2F"/>
    <w:rsid w:val="0082787E"/>
    <w:rsid w:val="00853D06"/>
    <w:rsid w:val="00855085"/>
    <w:rsid w:val="008556F0"/>
    <w:rsid w:val="00856F17"/>
    <w:rsid w:val="00861026"/>
    <w:rsid w:val="00862D4E"/>
    <w:rsid w:val="008A494B"/>
    <w:rsid w:val="008D1EE8"/>
    <w:rsid w:val="008D6D37"/>
    <w:rsid w:val="008E67A0"/>
    <w:rsid w:val="008F0C58"/>
    <w:rsid w:val="008F3DF0"/>
    <w:rsid w:val="00903F84"/>
    <w:rsid w:val="009207E7"/>
    <w:rsid w:val="00921C05"/>
    <w:rsid w:val="009224FF"/>
    <w:rsid w:val="00924082"/>
    <w:rsid w:val="00935336"/>
    <w:rsid w:val="00937D20"/>
    <w:rsid w:val="00944008"/>
    <w:rsid w:val="00951903"/>
    <w:rsid w:val="00960DED"/>
    <w:rsid w:val="00970618"/>
    <w:rsid w:val="0097083F"/>
    <w:rsid w:val="009B0A0F"/>
    <w:rsid w:val="009B2F37"/>
    <w:rsid w:val="009B30D6"/>
    <w:rsid w:val="009D49BC"/>
    <w:rsid w:val="009E4AA4"/>
    <w:rsid w:val="009F1685"/>
    <w:rsid w:val="00A1691C"/>
    <w:rsid w:val="00A46EE8"/>
    <w:rsid w:val="00A570BC"/>
    <w:rsid w:val="00A6460C"/>
    <w:rsid w:val="00A84A73"/>
    <w:rsid w:val="00A96774"/>
    <w:rsid w:val="00AA1814"/>
    <w:rsid w:val="00AF1275"/>
    <w:rsid w:val="00AF2799"/>
    <w:rsid w:val="00AF493A"/>
    <w:rsid w:val="00AF5A52"/>
    <w:rsid w:val="00AF7A2C"/>
    <w:rsid w:val="00B434C9"/>
    <w:rsid w:val="00B47B52"/>
    <w:rsid w:val="00B639FD"/>
    <w:rsid w:val="00B90CB4"/>
    <w:rsid w:val="00B93A96"/>
    <w:rsid w:val="00BA6A74"/>
    <w:rsid w:val="00BC1ECE"/>
    <w:rsid w:val="00BC6F47"/>
    <w:rsid w:val="00BE0773"/>
    <w:rsid w:val="00BE5597"/>
    <w:rsid w:val="00BF1EC8"/>
    <w:rsid w:val="00BF2FC6"/>
    <w:rsid w:val="00C3076A"/>
    <w:rsid w:val="00C40D91"/>
    <w:rsid w:val="00C7276B"/>
    <w:rsid w:val="00C9194F"/>
    <w:rsid w:val="00CA07AC"/>
    <w:rsid w:val="00CB1EC7"/>
    <w:rsid w:val="00CB7801"/>
    <w:rsid w:val="00CD7D52"/>
    <w:rsid w:val="00CE1FC3"/>
    <w:rsid w:val="00CE2225"/>
    <w:rsid w:val="00D14DEB"/>
    <w:rsid w:val="00D519E7"/>
    <w:rsid w:val="00D6428E"/>
    <w:rsid w:val="00D92F2D"/>
    <w:rsid w:val="00D94263"/>
    <w:rsid w:val="00DC6E11"/>
    <w:rsid w:val="00DD31BF"/>
    <w:rsid w:val="00E10199"/>
    <w:rsid w:val="00E12E3C"/>
    <w:rsid w:val="00E14290"/>
    <w:rsid w:val="00E17993"/>
    <w:rsid w:val="00E51F46"/>
    <w:rsid w:val="00E75956"/>
    <w:rsid w:val="00E966A6"/>
    <w:rsid w:val="00EC6085"/>
    <w:rsid w:val="00ED5E65"/>
    <w:rsid w:val="00EF50EB"/>
    <w:rsid w:val="00F1728C"/>
    <w:rsid w:val="00F276FD"/>
    <w:rsid w:val="00F34920"/>
    <w:rsid w:val="00F36759"/>
    <w:rsid w:val="00F42C5A"/>
    <w:rsid w:val="00F63B46"/>
    <w:rsid w:val="00F72D05"/>
    <w:rsid w:val="00F75047"/>
    <w:rsid w:val="00F75202"/>
    <w:rsid w:val="00F92521"/>
    <w:rsid w:val="00FA4128"/>
    <w:rsid w:val="00FC73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04F6D"/>
  <w15:chartTrackingRefBased/>
  <w15:docId w15:val="{FE8A3D8B-9521-4F79-886F-CF050A9B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688"/>
    <w:pPr>
      <w:spacing w:line="360" w:lineRule="auto"/>
    </w:pPr>
    <w:rPr>
      <w:rFonts w:ascii="Times New Roman" w:eastAsia="Times New Roman" w:hAnsi="Times New Roman" w:cs="Times New Roman"/>
      <w:color w:val="000000"/>
      <w:sz w:val="24"/>
      <w:lang w:eastAsia="en-GB"/>
    </w:rPr>
  </w:style>
  <w:style w:type="paragraph" w:styleId="Heading2">
    <w:name w:val="heading 2"/>
    <w:basedOn w:val="Normal"/>
    <w:next w:val="Normal"/>
    <w:link w:val="Heading2Char"/>
    <w:uiPriority w:val="9"/>
    <w:unhideWhenUsed/>
    <w:qFormat/>
    <w:rsid w:val="00CE2225"/>
    <w:pPr>
      <w:keepNext/>
      <w:keepLines/>
      <w:spacing w:before="40" w:line="362" w:lineRule="auto"/>
      <w:outlineLvl w:val="1"/>
    </w:pPr>
    <w:rPr>
      <w:rFonts w:ascii="Century Gothic" w:eastAsiaTheme="majorEastAsia" w:hAnsi="Century Gothic" w:cstheme="majorBidi"/>
      <w:b/>
      <w:color w:val="auto"/>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2225"/>
    <w:rPr>
      <w:rFonts w:ascii="Century Gothic" w:eastAsiaTheme="majorEastAsia" w:hAnsi="Century Gothic" w:cstheme="majorBidi"/>
      <w:b/>
      <w:sz w:val="24"/>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4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3</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McLeish</dc:creator>
  <cp:keywords/>
  <dc:description/>
  <cp:lastModifiedBy>Gabriella Rodolico</cp:lastModifiedBy>
  <cp:revision>192</cp:revision>
  <dcterms:created xsi:type="dcterms:W3CDTF">2022-09-18T13:04:00Z</dcterms:created>
  <dcterms:modified xsi:type="dcterms:W3CDTF">2022-10-02T14:32:00Z</dcterms:modified>
</cp:coreProperties>
</file>